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48F" w:rsidRPr="00C4448F" w:rsidRDefault="00C4448F" w:rsidP="00C4448F">
      <w:pPr>
        <w:spacing w:after="200" w:line="276" w:lineRule="auto"/>
        <w:jc w:val="center"/>
        <w:rPr>
          <w:rFonts w:eastAsiaTheme="minorEastAsia"/>
          <w:sz w:val="24"/>
          <w:szCs w:val="24"/>
        </w:rPr>
      </w:pPr>
      <w:r w:rsidRPr="00C4448F">
        <w:rPr>
          <w:rFonts w:eastAsiaTheme="minorEastAsia"/>
          <w:sz w:val="24"/>
          <w:szCs w:val="24"/>
        </w:rPr>
        <w:t>РЕСПУБЛИКА КАРЕЛИЯ</w:t>
      </w:r>
    </w:p>
    <w:p w:rsidR="00C4448F" w:rsidRPr="00C4448F" w:rsidRDefault="00C4448F" w:rsidP="00C4448F">
      <w:pPr>
        <w:spacing w:after="200" w:line="276" w:lineRule="auto"/>
        <w:jc w:val="center"/>
        <w:rPr>
          <w:rFonts w:eastAsiaTheme="minorEastAsia"/>
          <w:sz w:val="24"/>
          <w:szCs w:val="24"/>
        </w:rPr>
      </w:pPr>
      <w:r w:rsidRPr="00C4448F">
        <w:rPr>
          <w:rFonts w:eastAsiaTheme="minorEastAsia"/>
          <w:sz w:val="24"/>
          <w:szCs w:val="24"/>
        </w:rPr>
        <w:t>СОВЕТ ЭЛИСЕНВААРСКОГО СЕЛЬСКОГО ПОСЕЛЕНИЯ</w:t>
      </w:r>
    </w:p>
    <w:p w:rsidR="00C4448F" w:rsidRPr="00C4448F" w:rsidRDefault="00787802" w:rsidP="00C4448F">
      <w:pPr>
        <w:spacing w:after="200" w:line="276" w:lineRule="auto"/>
        <w:jc w:val="center"/>
        <w:rPr>
          <w:rFonts w:eastAsiaTheme="minorEastAsia"/>
          <w:sz w:val="24"/>
          <w:szCs w:val="24"/>
        </w:rPr>
      </w:pPr>
      <w:proofErr w:type="gramStart"/>
      <w:r>
        <w:rPr>
          <w:rFonts w:eastAsiaTheme="minorEastAsia"/>
          <w:sz w:val="24"/>
          <w:szCs w:val="24"/>
        </w:rPr>
        <w:t>Х</w:t>
      </w:r>
      <w:proofErr w:type="gramEnd"/>
      <w:r w:rsidR="008563C9">
        <w:rPr>
          <w:rFonts w:eastAsiaTheme="minorEastAsia"/>
          <w:sz w:val="24"/>
          <w:szCs w:val="24"/>
          <w:lang w:val="en-US"/>
        </w:rPr>
        <w:t>IV</w:t>
      </w:r>
      <w:r w:rsidR="00C4448F" w:rsidRPr="00C4448F">
        <w:rPr>
          <w:rFonts w:eastAsiaTheme="minorEastAsia"/>
          <w:sz w:val="24"/>
          <w:szCs w:val="24"/>
        </w:rPr>
        <w:t xml:space="preserve"> СЕССИЯ I</w:t>
      </w:r>
      <w:r w:rsidR="00C4448F" w:rsidRPr="00C4448F">
        <w:rPr>
          <w:rFonts w:eastAsiaTheme="minorEastAsia"/>
          <w:sz w:val="24"/>
          <w:szCs w:val="24"/>
          <w:lang w:val="en-US"/>
        </w:rPr>
        <w:t>V</w:t>
      </w:r>
      <w:r w:rsidR="00C4448F" w:rsidRPr="00C4448F">
        <w:rPr>
          <w:rFonts w:eastAsiaTheme="minorEastAsia"/>
          <w:sz w:val="24"/>
          <w:szCs w:val="24"/>
        </w:rPr>
        <w:t xml:space="preserve"> СОЗЫВА</w:t>
      </w:r>
    </w:p>
    <w:p w:rsidR="00C4448F" w:rsidRPr="00C4448F" w:rsidRDefault="00C4448F" w:rsidP="00C4448F">
      <w:pPr>
        <w:spacing w:after="200" w:line="276" w:lineRule="auto"/>
        <w:jc w:val="center"/>
        <w:rPr>
          <w:rFonts w:eastAsiaTheme="minorEastAsia"/>
          <w:sz w:val="24"/>
          <w:szCs w:val="24"/>
        </w:rPr>
      </w:pPr>
    </w:p>
    <w:p w:rsidR="00C4448F" w:rsidRPr="00C4448F" w:rsidRDefault="00C4448F" w:rsidP="00C4448F">
      <w:pPr>
        <w:spacing w:after="200" w:line="276" w:lineRule="auto"/>
        <w:jc w:val="center"/>
        <w:rPr>
          <w:rFonts w:eastAsiaTheme="minorEastAsia"/>
          <w:sz w:val="24"/>
          <w:szCs w:val="24"/>
        </w:rPr>
      </w:pPr>
      <w:proofErr w:type="gramStart"/>
      <w:r w:rsidRPr="00C4448F">
        <w:rPr>
          <w:rFonts w:eastAsiaTheme="minorEastAsia"/>
          <w:sz w:val="24"/>
          <w:szCs w:val="24"/>
        </w:rPr>
        <w:t>Р</w:t>
      </w:r>
      <w:proofErr w:type="gramEnd"/>
      <w:r w:rsidRPr="00C4448F">
        <w:rPr>
          <w:rFonts w:eastAsiaTheme="minorEastAsia"/>
          <w:sz w:val="24"/>
          <w:szCs w:val="24"/>
        </w:rPr>
        <w:t xml:space="preserve"> Е Ш Е Н И Е</w:t>
      </w:r>
    </w:p>
    <w:p w:rsidR="00C4448F" w:rsidRPr="00A45683" w:rsidRDefault="00C4448F" w:rsidP="00C4448F">
      <w:pPr>
        <w:spacing w:after="200" w:line="276" w:lineRule="auto"/>
        <w:jc w:val="both"/>
        <w:rPr>
          <w:rFonts w:eastAsiaTheme="minorEastAsia"/>
          <w:sz w:val="24"/>
          <w:szCs w:val="24"/>
        </w:rPr>
      </w:pPr>
      <w:r w:rsidRPr="00A45683">
        <w:rPr>
          <w:rFonts w:eastAsiaTheme="minorEastAsia"/>
          <w:sz w:val="24"/>
          <w:szCs w:val="24"/>
        </w:rPr>
        <w:t>от «</w:t>
      </w:r>
      <w:r w:rsidR="004219CE">
        <w:rPr>
          <w:rFonts w:eastAsiaTheme="minorEastAsia"/>
          <w:sz w:val="24"/>
          <w:szCs w:val="24"/>
        </w:rPr>
        <w:t>05</w:t>
      </w:r>
      <w:r w:rsidR="008563C9">
        <w:rPr>
          <w:rFonts w:eastAsiaTheme="minorEastAsia"/>
          <w:sz w:val="24"/>
          <w:szCs w:val="24"/>
        </w:rPr>
        <w:t>» сентября</w:t>
      </w:r>
      <w:r w:rsidR="0059579B">
        <w:rPr>
          <w:rFonts w:eastAsiaTheme="minorEastAsia"/>
          <w:sz w:val="24"/>
          <w:szCs w:val="24"/>
        </w:rPr>
        <w:t xml:space="preserve"> 2019</w:t>
      </w:r>
      <w:r w:rsidRPr="00A45683">
        <w:rPr>
          <w:rFonts w:eastAsiaTheme="minorEastAsia"/>
          <w:sz w:val="24"/>
          <w:szCs w:val="24"/>
        </w:rPr>
        <w:t xml:space="preserve"> года                                            </w:t>
      </w:r>
      <w:r w:rsidR="00780D77" w:rsidRPr="00A45683">
        <w:rPr>
          <w:rFonts w:eastAsiaTheme="minorEastAsia"/>
          <w:sz w:val="24"/>
          <w:szCs w:val="24"/>
        </w:rPr>
        <w:t xml:space="preserve">     </w:t>
      </w:r>
      <w:r w:rsidRPr="00A45683">
        <w:rPr>
          <w:rFonts w:eastAsiaTheme="minorEastAsia"/>
          <w:sz w:val="24"/>
          <w:szCs w:val="24"/>
        </w:rPr>
        <w:t xml:space="preserve">                          № </w:t>
      </w:r>
      <w:r w:rsidR="008563C9">
        <w:rPr>
          <w:rFonts w:eastAsiaTheme="minorEastAsia"/>
          <w:sz w:val="24"/>
          <w:szCs w:val="24"/>
        </w:rPr>
        <w:t xml:space="preserve"> 13/45</w:t>
      </w:r>
      <w:r w:rsidR="00780D77" w:rsidRPr="00A45683">
        <w:rPr>
          <w:rFonts w:eastAsiaTheme="minorEastAsia"/>
          <w:sz w:val="24"/>
          <w:szCs w:val="24"/>
        </w:rPr>
        <w:t xml:space="preserve">-4 </w:t>
      </w:r>
    </w:p>
    <w:p w:rsidR="00E91705" w:rsidRDefault="00E91705" w:rsidP="006B36D0">
      <w:pPr>
        <w:rPr>
          <w:rFonts w:eastAsia="Calibri"/>
          <w:sz w:val="24"/>
          <w:szCs w:val="24"/>
        </w:rPr>
      </w:pPr>
      <w:r>
        <w:rPr>
          <w:sz w:val="24"/>
          <w:szCs w:val="24"/>
        </w:rPr>
        <w:t xml:space="preserve">Об утверждении Положения </w:t>
      </w:r>
      <w:r w:rsidRPr="0007772E">
        <w:rPr>
          <w:rFonts w:eastAsia="Calibri"/>
          <w:sz w:val="24"/>
          <w:szCs w:val="24"/>
        </w:rPr>
        <w:t xml:space="preserve">о порядке </w:t>
      </w:r>
    </w:p>
    <w:p w:rsidR="00E91705" w:rsidRDefault="00E91705" w:rsidP="006B36D0">
      <w:pPr>
        <w:rPr>
          <w:rFonts w:eastAsia="Calibri"/>
          <w:sz w:val="24"/>
          <w:szCs w:val="24"/>
        </w:rPr>
      </w:pPr>
      <w:r w:rsidRPr="0007772E">
        <w:rPr>
          <w:rFonts w:eastAsia="Calibri"/>
          <w:sz w:val="24"/>
          <w:szCs w:val="24"/>
        </w:rPr>
        <w:t xml:space="preserve">передачи имущества, находящегося </w:t>
      </w:r>
      <w:proofErr w:type="gramStart"/>
      <w:r w:rsidRPr="0007772E">
        <w:rPr>
          <w:rFonts w:eastAsia="Calibri"/>
          <w:sz w:val="24"/>
          <w:szCs w:val="24"/>
        </w:rPr>
        <w:t>в</w:t>
      </w:r>
      <w:proofErr w:type="gramEnd"/>
      <w:r w:rsidRPr="0007772E">
        <w:rPr>
          <w:rFonts w:eastAsia="Calibri"/>
          <w:sz w:val="24"/>
          <w:szCs w:val="24"/>
        </w:rPr>
        <w:t xml:space="preserve"> </w:t>
      </w:r>
    </w:p>
    <w:p w:rsidR="00E91705" w:rsidRDefault="00E91705" w:rsidP="006B36D0">
      <w:pPr>
        <w:rPr>
          <w:rFonts w:eastAsia="Calibri"/>
          <w:sz w:val="24"/>
          <w:szCs w:val="24"/>
        </w:rPr>
      </w:pPr>
      <w:r w:rsidRPr="0007772E">
        <w:rPr>
          <w:rFonts w:eastAsia="Calibri"/>
          <w:sz w:val="24"/>
          <w:szCs w:val="24"/>
        </w:rPr>
        <w:t>муниципальной</w:t>
      </w:r>
      <w:r>
        <w:rPr>
          <w:rFonts w:eastAsia="Calibri"/>
          <w:sz w:val="24"/>
          <w:szCs w:val="24"/>
        </w:rPr>
        <w:t xml:space="preserve">       </w:t>
      </w:r>
      <w:r w:rsidRPr="0007772E">
        <w:rPr>
          <w:rFonts w:eastAsia="Calibri"/>
          <w:sz w:val="24"/>
          <w:szCs w:val="24"/>
        </w:rPr>
        <w:t xml:space="preserve"> собственности </w:t>
      </w:r>
    </w:p>
    <w:p w:rsidR="00E91705" w:rsidRDefault="00E91705" w:rsidP="006B36D0">
      <w:pPr>
        <w:rPr>
          <w:rFonts w:eastAsia="Calibri"/>
          <w:sz w:val="24"/>
          <w:szCs w:val="24"/>
        </w:rPr>
      </w:pPr>
      <w:r w:rsidRPr="0007772E">
        <w:rPr>
          <w:rFonts w:eastAsia="Calibri"/>
          <w:sz w:val="24"/>
          <w:szCs w:val="24"/>
        </w:rPr>
        <w:t xml:space="preserve">Элисенваарского сельского поселения, </w:t>
      </w:r>
    </w:p>
    <w:p w:rsidR="000C7A74" w:rsidRPr="00A45683" w:rsidRDefault="00E91705" w:rsidP="006B36D0">
      <w:pPr>
        <w:rPr>
          <w:sz w:val="24"/>
          <w:szCs w:val="24"/>
        </w:rPr>
      </w:pPr>
      <w:r w:rsidRPr="0007772E">
        <w:rPr>
          <w:rFonts w:eastAsia="Calibri"/>
          <w:sz w:val="24"/>
          <w:szCs w:val="24"/>
        </w:rPr>
        <w:t>в аренду или безвозмездное пользование.</w:t>
      </w:r>
    </w:p>
    <w:tbl>
      <w:tblPr>
        <w:tblW w:w="0" w:type="auto"/>
        <w:tblLook w:val="04A0"/>
      </w:tblPr>
      <w:tblGrid>
        <w:gridCol w:w="3419"/>
        <w:gridCol w:w="6848"/>
      </w:tblGrid>
      <w:tr w:rsidR="008E7E26" w:rsidRPr="00A45683" w:rsidTr="008E19F3">
        <w:trPr>
          <w:trHeight w:val="1030"/>
        </w:trPr>
        <w:tc>
          <w:tcPr>
            <w:tcW w:w="3419" w:type="dxa"/>
          </w:tcPr>
          <w:p w:rsidR="005E17B6" w:rsidRPr="00A45683" w:rsidRDefault="005E17B6" w:rsidP="006B36D0">
            <w:pPr>
              <w:jc w:val="both"/>
              <w:rPr>
                <w:sz w:val="24"/>
                <w:szCs w:val="24"/>
              </w:rPr>
            </w:pPr>
          </w:p>
        </w:tc>
        <w:tc>
          <w:tcPr>
            <w:tcW w:w="6848" w:type="dxa"/>
          </w:tcPr>
          <w:p w:rsidR="008E7E26" w:rsidRPr="00A45683" w:rsidRDefault="008E7E26" w:rsidP="005E17B6">
            <w:pPr>
              <w:rPr>
                <w:sz w:val="24"/>
                <w:szCs w:val="24"/>
              </w:rPr>
            </w:pPr>
          </w:p>
        </w:tc>
      </w:tr>
    </w:tbl>
    <w:p w:rsidR="00FE3BFA" w:rsidRPr="00A45683" w:rsidRDefault="00FE3BFA" w:rsidP="008E19F3">
      <w:pPr>
        <w:rPr>
          <w:sz w:val="24"/>
          <w:szCs w:val="24"/>
        </w:rPr>
      </w:pPr>
    </w:p>
    <w:p w:rsidR="005E17B6" w:rsidRPr="00B1331B" w:rsidRDefault="005E17B6" w:rsidP="005E17B6">
      <w:pPr>
        <w:jc w:val="both"/>
        <w:rPr>
          <w:sz w:val="24"/>
          <w:szCs w:val="24"/>
        </w:rPr>
      </w:pPr>
      <w:r w:rsidRPr="00B1331B">
        <w:rPr>
          <w:sz w:val="24"/>
          <w:szCs w:val="24"/>
        </w:rPr>
        <w:t xml:space="preserve">        В соответствии с Федеральным  законом от 06.10.2003 года №131-ФЗ «Об общих принципах организации местного самоуправления в Российской Федерации», Совет Элисенваарского сельского поселения,</w:t>
      </w:r>
    </w:p>
    <w:p w:rsidR="005E17B6" w:rsidRPr="00B1331B" w:rsidRDefault="005E17B6" w:rsidP="005E17B6">
      <w:pPr>
        <w:jc w:val="both"/>
        <w:rPr>
          <w:sz w:val="24"/>
          <w:szCs w:val="24"/>
        </w:rPr>
      </w:pPr>
    </w:p>
    <w:p w:rsidR="005E17B6" w:rsidRPr="00B1331B" w:rsidRDefault="005E17B6" w:rsidP="005E17B6">
      <w:pPr>
        <w:jc w:val="both"/>
        <w:rPr>
          <w:sz w:val="24"/>
          <w:szCs w:val="24"/>
        </w:rPr>
      </w:pPr>
      <w:proofErr w:type="gramStart"/>
      <w:r w:rsidRPr="00B1331B">
        <w:rPr>
          <w:sz w:val="24"/>
          <w:szCs w:val="24"/>
        </w:rPr>
        <w:t>Р</w:t>
      </w:r>
      <w:proofErr w:type="gramEnd"/>
      <w:r w:rsidRPr="00B1331B">
        <w:rPr>
          <w:sz w:val="24"/>
          <w:szCs w:val="24"/>
        </w:rPr>
        <w:t xml:space="preserve"> Е Ш И Л:</w:t>
      </w:r>
    </w:p>
    <w:p w:rsidR="005E17B6" w:rsidRPr="00B1331B" w:rsidRDefault="005E17B6" w:rsidP="005E17B6">
      <w:pPr>
        <w:ind w:right="-261"/>
        <w:jc w:val="both"/>
        <w:rPr>
          <w:sz w:val="24"/>
          <w:szCs w:val="24"/>
        </w:rPr>
      </w:pPr>
    </w:p>
    <w:p w:rsidR="005E17B6" w:rsidRPr="00B1331B" w:rsidRDefault="005E17B6" w:rsidP="005E17B6">
      <w:pPr>
        <w:jc w:val="both"/>
        <w:rPr>
          <w:sz w:val="24"/>
          <w:szCs w:val="24"/>
        </w:rPr>
      </w:pPr>
      <w:r w:rsidRPr="00B1331B">
        <w:rPr>
          <w:sz w:val="24"/>
          <w:szCs w:val="24"/>
        </w:rPr>
        <w:t xml:space="preserve">        1.Утвердить Положение о порядке передачи имущества, находящегося в муниципальной собственности  Элисенваарского  сельского поселения, в аренду или безвозмездное пользование, согласно приложению.</w:t>
      </w:r>
    </w:p>
    <w:p w:rsidR="00766835" w:rsidRPr="00B1331B" w:rsidRDefault="00766835" w:rsidP="00766835">
      <w:pPr>
        <w:jc w:val="both"/>
        <w:rPr>
          <w:sz w:val="24"/>
          <w:szCs w:val="24"/>
        </w:rPr>
      </w:pPr>
      <w:r w:rsidRPr="00B1331B">
        <w:rPr>
          <w:sz w:val="24"/>
          <w:szCs w:val="24"/>
        </w:rPr>
        <w:t xml:space="preserve">      2. Обнародовать настоящее решение путем размещения на официальном сайте Администрации в сети Интернет.</w:t>
      </w:r>
    </w:p>
    <w:p w:rsidR="005E17B6" w:rsidRPr="00B1331B" w:rsidRDefault="00766835" w:rsidP="00766835">
      <w:pPr>
        <w:ind w:right="-261"/>
        <w:jc w:val="both"/>
        <w:rPr>
          <w:sz w:val="24"/>
          <w:szCs w:val="24"/>
        </w:rPr>
      </w:pPr>
      <w:r w:rsidRPr="00B1331B">
        <w:rPr>
          <w:sz w:val="24"/>
          <w:szCs w:val="24"/>
        </w:rPr>
        <w:t xml:space="preserve">    3. Настоящее решение вступает в силу со дня его официального обнародования</w:t>
      </w:r>
    </w:p>
    <w:p w:rsidR="005E17B6" w:rsidRPr="00B1331B" w:rsidRDefault="00766835" w:rsidP="005E17B6">
      <w:pPr>
        <w:ind w:right="-261"/>
        <w:jc w:val="both"/>
        <w:rPr>
          <w:sz w:val="24"/>
          <w:szCs w:val="24"/>
        </w:rPr>
      </w:pPr>
      <w:r w:rsidRPr="00B1331B">
        <w:rPr>
          <w:sz w:val="24"/>
          <w:szCs w:val="24"/>
        </w:rPr>
        <w:t xml:space="preserve">        </w:t>
      </w:r>
    </w:p>
    <w:p w:rsidR="005E17B6" w:rsidRPr="00B1331B" w:rsidRDefault="005E17B6" w:rsidP="005E17B6">
      <w:pPr>
        <w:ind w:right="-261"/>
        <w:jc w:val="both"/>
        <w:rPr>
          <w:sz w:val="24"/>
          <w:szCs w:val="24"/>
        </w:rPr>
      </w:pPr>
    </w:p>
    <w:p w:rsidR="0016274F" w:rsidRPr="00B1331B" w:rsidRDefault="0016274F" w:rsidP="006B36D0">
      <w:pPr>
        <w:ind w:left="787"/>
        <w:jc w:val="both"/>
        <w:rPr>
          <w:sz w:val="24"/>
          <w:szCs w:val="24"/>
        </w:rPr>
      </w:pPr>
    </w:p>
    <w:p w:rsidR="006B36D0" w:rsidRPr="00B1331B" w:rsidRDefault="00D15782" w:rsidP="00D15782">
      <w:pPr>
        <w:tabs>
          <w:tab w:val="left" w:pos="4335"/>
        </w:tabs>
        <w:ind w:left="787"/>
        <w:jc w:val="both"/>
        <w:rPr>
          <w:sz w:val="24"/>
          <w:szCs w:val="24"/>
        </w:rPr>
      </w:pPr>
      <w:r w:rsidRPr="00B1331B">
        <w:rPr>
          <w:sz w:val="24"/>
          <w:szCs w:val="24"/>
        </w:rPr>
        <w:tab/>
      </w:r>
    </w:p>
    <w:p w:rsidR="00C4448F" w:rsidRPr="00B1331B" w:rsidRDefault="00C4448F" w:rsidP="00C4448F">
      <w:pPr>
        <w:ind w:firstLine="427"/>
        <w:jc w:val="both"/>
        <w:rPr>
          <w:rFonts w:eastAsiaTheme="minorEastAsia"/>
          <w:sz w:val="24"/>
          <w:szCs w:val="24"/>
        </w:rPr>
      </w:pPr>
      <w:r w:rsidRPr="00B1331B">
        <w:rPr>
          <w:rFonts w:eastAsiaTheme="minorEastAsia"/>
          <w:sz w:val="24"/>
          <w:szCs w:val="24"/>
        </w:rPr>
        <w:t>Глава</w:t>
      </w:r>
    </w:p>
    <w:p w:rsidR="00C4448F" w:rsidRPr="00A45683" w:rsidRDefault="00015B46" w:rsidP="00C4448F">
      <w:pPr>
        <w:jc w:val="both"/>
        <w:rPr>
          <w:rFonts w:eastAsiaTheme="minorEastAsia"/>
          <w:sz w:val="24"/>
          <w:szCs w:val="24"/>
        </w:rPr>
      </w:pPr>
      <w:r>
        <w:rPr>
          <w:rFonts w:eastAsiaTheme="minorEastAsia"/>
          <w:sz w:val="24"/>
          <w:szCs w:val="24"/>
        </w:rPr>
        <w:t xml:space="preserve">      </w:t>
      </w:r>
      <w:r w:rsidR="00C4448F" w:rsidRPr="00A45683">
        <w:rPr>
          <w:rFonts w:eastAsiaTheme="minorEastAsia"/>
          <w:sz w:val="24"/>
          <w:szCs w:val="24"/>
        </w:rPr>
        <w:t xml:space="preserve">Элисенваарского сельского поселения                                       </w:t>
      </w:r>
      <w:proofErr w:type="spellStart"/>
      <w:r w:rsidR="00C4448F" w:rsidRPr="00A45683">
        <w:rPr>
          <w:rFonts w:eastAsiaTheme="minorEastAsia"/>
          <w:sz w:val="24"/>
          <w:szCs w:val="24"/>
        </w:rPr>
        <w:t>Л.М.Трудова</w:t>
      </w:r>
      <w:proofErr w:type="spellEnd"/>
    </w:p>
    <w:p w:rsidR="00C4448F" w:rsidRPr="00A45683" w:rsidRDefault="00C4448F" w:rsidP="00C4448F">
      <w:pPr>
        <w:jc w:val="both"/>
        <w:rPr>
          <w:rFonts w:eastAsiaTheme="minorEastAsia"/>
          <w:sz w:val="24"/>
          <w:szCs w:val="24"/>
        </w:rPr>
      </w:pPr>
    </w:p>
    <w:p w:rsidR="00C4448F" w:rsidRPr="00A45683" w:rsidRDefault="00C4448F" w:rsidP="00C4448F">
      <w:pPr>
        <w:jc w:val="both"/>
        <w:rPr>
          <w:rFonts w:eastAsiaTheme="minorEastAsia"/>
          <w:sz w:val="24"/>
          <w:szCs w:val="24"/>
        </w:rPr>
      </w:pPr>
    </w:p>
    <w:p w:rsidR="00C4448F" w:rsidRPr="00A45683" w:rsidRDefault="00C4448F" w:rsidP="00C4448F">
      <w:pPr>
        <w:jc w:val="both"/>
        <w:rPr>
          <w:rFonts w:eastAsiaTheme="minorEastAsia"/>
          <w:sz w:val="24"/>
          <w:szCs w:val="24"/>
        </w:rPr>
      </w:pPr>
      <w:r w:rsidRPr="00A45683">
        <w:rPr>
          <w:rFonts w:eastAsiaTheme="minorEastAsia"/>
          <w:sz w:val="24"/>
          <w:szCs w:val="24"/>
        </w:rPr>
        <w:t xml:space="preserve">     Председатель Совета</w:t>
      </w:r>
    </w:p>
    <w:p w:rsidR="00C4448F" w:rsidRPr="00A45683" w:rsidRDefault="00015B46" w:rsidP="00C4448F">
      <w:pPr>
        <w:jc w:val="both"/>
        <w:rPr>
          <w:rFonts w:eastAsiaTheme="minorEastAsia"/>
          <w:sz w:val="24"/>
          <w:szCs w:val="24"/>
        </w:rPr>
      </w:pPr>
      <w:r>
        <w:rPr>
          <w:rFonts w:eastAsiaTheme="minorEastAsia"/>
          <w:sz w:val="24"/>
          <w:szCs w:val="24"/>
        </w:rPr>
        <w:t xml:space="preserve">     </w:t>
      </w:r>
      <w:r w:rsidR="00C4448F" w:rsidRPr="00A45683">
        <w:rPr>
          <w:rFonts w:eastAsiaTheme="minorEastAsia"/>
          <w:sz w:val="24"/>
          <w:szCs w:val="24"/>
        </w:rPr>
        <w:t>Элисенваарского сельского поселения                                      А.В.Кошелев</w:t>
      </w:r>
    </w:p>
    <w:p w:rsidR="00C4448F" w:rsidRPr="00A45683" w:rsidRDefault="00C4448F" w:rsidP="00C4448F">
      <w:pPr>
        <w:jc w:val="both"/>
        <w:rPr>
          <w:rFonts w:eastAsiaTheme="minorEastAsia"/>
          <w:sz w:val="24"/>
          <w:szCs w:val="24"/>
        </w:rPr>
      </w:pPr>
    </w:p>
    <w:p w:rsidR="000C7A74" w:rsidRPr="00A45683" w:rsidRDefault="000C7A74" w:rsidP="00FD1190">
      <w:pPr>
        <w:shd w:val="clear" w:color="auto" w:fill="FFFFFF"/>
        <w:ind w:left="5245"/>
        <w:jc w:val="right"/>
        <w:rPr>
          <w:b/>
          <w:bCs/>
          <w:color w:val="000000"/>
          <w:sz w:val="24"/>
          <w:szCs w:val="24"/>
        </w:rPr>
      </w:pPr>
    </w:p>
    <w:p w:rsidR="000C7A74" w:rsidRPr="00A45683" w:rsidRDefault="000C7A74" w:rsidP="00FD1190">
      <w:pPr>
        <w:shd w:val="clear" w:color="auto" w:fill="FFFFFF"/>
        <w:ind w:left="5245"/>
        <w:jc w:val="right"/>
        <w:rPr>
          <w:b/>
          <w:bCs/>
          <w:color w:val="000000"/>
          <w:sz w:val="24"/>
          <w:szCs w:val="24"/>
        </w:rPr>
      </w:pPr>
    </w:p>
    <w:p w:rsidR="000C7A74" w:rsidRPr="00A45683" w:rsidRDefault="000C7A74" w:rsidP="00FD1190">
      <w:pPr>
        <w:shd w:val="clear" w:color="auto" w:fill="FFFFFF"/>
        <w:ind w:left="5245"/>
        <w:jc w:val="right"/>
        <w:rPr>
          <w:b/>
          <w:bCs/>
          <w:color w:val="000000"/>
          <w:sz w:val="24"/>
          <w:szCs w:val="24"/>
        </w:rPr>
      </w:pPr>
    </w:p>
    <w:p w:rsidR="000C7A74" w:rsidRPr="00A45683" w:rsidRDefault="000C7A74" w:rsidP="00FD1190">
      <w:pPr>
        <w:shd w:val="clear" w:color="auto" w:fill="FFFFFF"/>
        <w:ind w:left="5245"/>
        <w:jc w:val="right"/>
        <w:rPr>
          <w:b/>
          <w:bCs/>
          <w:color w:val="000000"/>
          <w:sz w:val="24"/>
          <w:szCs w:val="24"/>
        </w:rPr>
      </w:pPr>
    </w:p>
    <w:p w:rsidR="000C7A74" w:rsidRPr="00A45683" w:rsidRDefault="000C7A74"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963D1A" w:rsidRPr="00A45683" w:rsidRDefault="00963D1A" w:rsidP="00FD1190">
      <w:pPr>
        <w:shd w:val="clear" w:color="auto" w:fill="FFFFFF"/>
        <w:ind w:left="5245"/>
        <w:jc w:val="right"/>
        <w:rPr>
          <w:b/>
          <w:bCs/>
          <w:color w:val="000000"/>
          <w:sz w:val="24"/>
          <w:szCs w:val="24"/>
        </w:rPr>
      </w:pPr>
    </w:p>
    <w:p w:rsidR="00AD09F6" w:rsidRPr="00A45683" w:rsidRDefault="00AD09F6" w:rsidP="00C9395B">
      <w:pPr>
        <w:shd w:val="clear" w:color="auto" w:fill="FFFFFF"/>
        <w:rPr>
          <w:b/>
          <w:bCs/>
          <w:color w:val="000000"/>
          <w:sz w:val="24"/>
          <w:szCs w:val="24"/>
        </w:rPr>
      </w:pPr>
    </w:p>
    <w:p w:rsidR="00AD09F6" w:rsidRPr="00A45683" w:rsidRDefault="00AD09F6" w:rsidP="00FD1190">
      <w:pPr>
        <w:shd w:val="clear" w:color="auto" w:fill="FFFFFF"/>
        <w:ind w:left="5245"/>
        <w:jc w:val="right"/>
        <w:rPr>
          <w:b/>
          <w:bCs/>
          <w:color w:val="000000"/>
          <w:sz w:val="24"/>
          <w:szCs w:val="24"/>
        </w:rPr>
      </w:pPr>
    </w:p>
    <w:p w:rsidR="00A96DC1" w:rsidRPr="00C4448F" w:rsidRDefault="00A96DC1" w:rsidP="00A96DC1">
      <w:pPr>
        <w:tabs>
          <w:tab w:val="left" w:pos="6735"/>
          <w:tab w:val="right" w:pos="9355"/>
        </w:tabs>
        <w:spacing w:after="200" w:line="276" w:lineRule="auto"/>
        <w:jc w:val="right"/>
        <w:rPr>
          <w:rFonts w:eastAsiaTheme="minorEastAsia"/>
          <w:sz w:val="24"/>
          <w:szCs w:val="24"/>
        </w:rPr>
      </w:pPr>
      <w:bookmarkStart w:id="0" w:name="_GoBack"/>
      <w:bookmarkEnd w:id="0"/>
      <w:r w:rsidRPr="00C4448F">
        <w:rPr>
          <w:rFonts w:eastAsiaTheme="minorEastAsia"/>
          <w:sz w:val="24"/>
          <w:szCs w:val="24"/>
        </w:rPr>
        <w:t>Приложение к решению</w:t>
      </w:r>
      <w:r w:rsidRPr="00C4448F">
        <w:rPr>
          <w:rFonts w:eastAsiaTheme="minorEastAsia"/>
          <w:sz w:val="24"/>
          <w:szCs w:val="24"/>
        </w:rPr>
        <w:br/>
      </w:r>
      <w:r>
        <w:rPr>
          <w:rFonts w:eastAsiaTheme="minorEastAsia"/>
          <w:sz w:val="24"/>
          <w:szCs w:val="24"/>
          <w:lang w:val="en-US"/>
        </w:rPr>
        <w:t>X</w:t>
      </w:r>
      <w:r w:rsidR="00C9395B">
        <w:rPr>
          <w:rFonts w:eastAsiaTheme="minorEastAsia"/>
          <w:sz w:val="24"/>
          <w:szCs w:val="24"/>
          <w:lang w:val="en-US"/>
        </w:rPr>
        <w:t>IV</w:t>
      </w:r>
      <w:r w:rsidRPr="00C4448F">
        <w:rPr>
          <w:rFonts w:eastAsiaTheme="minorEastAsia"/>
          <w:sz w:val="24"/>
          <w:szCs w:val="24"/>
        </w:rPr>
        <w:t xml:space="preserve"> сессии </w:t>
      </w:r>
      <w:r w:rsidRPr="00C4448F">
        <w:rPr>
          <w:rFonts w:eastAsiaTheme="minorEastAsia"/>
          <w:sz w:val="24"/>
          <w:szCs w:val="24"/>
          <w:lang w:val="en-US"/>
        </w:rPr>
        <w:t>IV</w:t>
      </w:r>
      <w:r w:rsidRPr="00C4448F">
        <w:rPr>
          <w:rFonts w:eastAsiaTheme="minorEastAsia"/>
          <w:sz w:val="24"/>
          <w:szCs w:val="24"/>
        </w:rPr>
        <w:t xml:space="preserve"> созыва Совета Элисенваарского</w:t>
      </w:r>
    </w:p>
    <w:p w:rsidR="00A96DC1" w:rsidRPr="00C4448F" w:rsidRDefault="00A96DC1" w:rsidP="00A96DC1">
      <w:pPr>
        <w:spacing w:after="200" w:line="276" w:lineRule="auto"/>
        <w:jc w:val="right"/>
        <w:rPr>
          <w:rFonts w:eastAsiaTheme="minorEastAsia"/>
          <w:sz w:val="24"/>
          <w:szCs w:val="24"/>
        </w:rPr>
      </w:pPr>
      <w:r w:rsidRPr="00C4448F">
        <w:rPr>
          <w:rFonts w:eastAsiaTheme="minorEastAsia"/>
          <w:sz w:val="24"/>
          <w:szCs w:val="24"/>
        </w:rPr>
        <w:t xml:space="preserve">сельского поселения от </w:t>
      </w:r>
      <w:r w:rsidR="004219CE">
        <w:rPr>
          <w:rFonts w:eastAsiaTheme="minorEastAsia"/>
          <w:sz w:val="24"/>
          <w:szCs w:val="24"/>
        </w:rPr>
        <w:t>05.</w:t>
      </w:r>
      <w:r w:rsidR="00C9395B">
        <w:rPr>
          <w:rFonts w:eastAsiaTheme="minorEastAsia"/>
          <w:sz w:val="24"/>
          <w:szCs w:val="24"/>
        </w:rPr>
        <w:t>09</w:t>
      </w:r>
      <w:r w:rsidR="0059579B">
        <w:rPr>
          <w:rFonts w:eastAsiaTheme="minorEastAsia"/>
          <w:sz w:val="24"/>
          <w:szCs w:val="24"/>
        </w:rPr>
        <w:t>.2019</w:t>
      </w:r>
      <w:r w:rsidRPr="00C4448F">
        <w:rPr>
          <w:rFonts w:eastAsiaTheme="minorEastAsia"/>
          <w:sz w:val="24"/>
          <w:szCs w:val="24"/>
        </w:rPr>
        <w:t xml:space="preserve"> года № </w:t>
      </w:r>
      <w:r w:rsidR="004219CE">
        <w:rPr>
          <w:rFonts w:eastAsiaTheme="minorEastAsia"/>
          <w:sz w:val="24"/>
          <w:szCs w:val="24"/>
        </w:rPr>
        <w:t>13/45-4</w:t>
      </w:r>
    </w:p>
    <w:p w:rsidR="00C9395B" w:rsidRPr="00FA7902" w:rsidRDefault="00C9395B" w:rsidP="00C9395B">
      <w:pPr>
        <w:pStyle w:val="ConsPlusNonformat"/>
        <w:widowControl/>
        <w:ind w:left="5760"/>
        <w:jc w:val="both"/>
        <w:rPr>
          <w:rFonts w:ascii="Times New Roman" w:hAnsi="Times New Roman" w:cs="Times New Roman"/>
        </w:rPr>
      </w:pPr>
    </w:p>
    <w:p w:rsidR="00C9395B" w:rsidRDefault="00C9395B" w:rsidP="00C9395B">
      <w:pPr>
        <w:pStyle w:val="ConsPlusNonformat"/>
        <w:widowControl/>
        <w:jc w:val="both"/>
      </w:pPr>
    </w:p>
    <w:p w:rsidR="00C9395B" w:rsidRPr="00FA7902" w:rsidRDefault="00C9395B" w:rsidP="00C9395B">
      <w:pPr>
        <w:pStyle w:val="ConsPlusTitle"/>
        <w:widowControl/>
        <w:jc w:val="center"/>
        <w:rPr>
          <w:rFonts w:ascii="Times New Roman" w:hAnsi="Times New Roman" w:cs="Times New Roman"/>
          <w:sz w:val="22"/>
          <w:szCs w:val="22"/>
        </w:rPr>
      </w:pPr>
      <w:r w:rsidRPr="00FA7902">
        <w:rPr>
          <w:rFonts w:ascii="Times New Roman" w:hAnsi="Times New Roman" w:cs="Times New Roman"/>
          <w:sz w:val="22"/>
          <w:szCs w:val="22"/>
        </w:rPr>
        <w:t>Положение о порядке передачи имущества,</w:t>
      </w:r>
    </w:p>
    <w:p w:rsidR="00C9395B" w:rsidRPr="00FA7902" w:rsidRDefault="00C9395B" w:rsidP="00C9395B">
      <w:pPr>
        <w:pStyle w:val="ConsPlusTitle"/>
        <w:widowControl/>
        <w:jc w:val="center"/>
        <w:rPr>
          <w:rFonts w:ascii="Times New Roman" w:hAnsi="Times New Roman" w:cs="Times New Roman"/>
          <w:sz w:val="22"/>
          <w:szCs w:val="22"/>
        </w:rPr>
      </w:pPr>
      <w:r w:rsidRPr="00FA7902">
        <w:rPr>
          <w:rFonts w:ascii="Times New Roman" w:hAnsi="Times New Roman" w:cs="Times New Roman"/>
          <w:sz w:val="22"/>
          <w:szCs w:val="22"/>
        </w:rPr>
        <w:t>находящегося в муниципальной</w:t>
      </w:r>
    </w:p>
    <w:p w:rsidR="00C9395B" w:rsidRPr="00FA7902" w:rsidRDefault="00C9395B" w:rsidP="00C9395B">
      <w:pPr>
        <w:pStyle w:val="ConsPlusTitle"/>
        <w:widowControl/>
        <w:jc w:val="center"/>
        <w:rPr>
          <w:rFonts w:ascii="Times New Roman" w:hAnsi="Times New Roman" w:cs="Times New Roman"/>
          <w:sz w:val="22"/>
          <w:szCs w:val="22"/>
        </w:rPr>
      </w:pPr>
      <w:r w:rsidRPr="00FA7902">
        <w:rPr>
          <w:rFonts w:ascii="Times New Roman" w:hAnsi="Times New Roman" w:cs="Times New Roman"/>
          <w:sz w:val="22"/>
          <w:szCs w:val="22"/>
        </w:rPr>
        <w:t xml:space="preserve">собственности </w:t>
      </w:r>
      <w:r>
        <w:rPr>
          <w:rFonts w:ascii="Times New Roman" w:hAnsi="Times New Roman" w:cs="Times New Roman"/>
          <w:sz w:val="22"/>
          <w:szCs w:val="22"/>
        </w:rPr>
        <w:t>Элисенваарского сельского поселения</w:t>
      </w:r>
      <w:r w:rsidRPr="00FA7902">
        <w:rPr>
          <w:rFonts w:ascii="Times New Roman" w:hAnsi="Times New Roman" w:cs="Times New Roman"/>
          <w:sz w:val="22"/>
          <w:szCs w:val="22"/>
        </w:rPr>
        <w:t>,</w:t>
      </w:r>
    </w:p>
    <w:p w:rsidR="00C9395B" w:rsidRPr="00FA7902" w:rsidRDefault="00C9395B" w:rsidP="00C9395B">
      <w:pPr>
        <w:pStyle w:val="ConsPlusTitle"/>
        <w:widowControl/>
        <w:jc w:val="center"/>
        <w:rPr>
          <w:rFonts w:ascii="Times New Roman" w:hAnsi="Times New Roman" w:cs="Times New Roman"/>
          <w:sz w:val="22"/>
          <w:szCs w:val="22"/>
        </w:rPr>
      </w:pPr>
      <w:r w:rsidRPr="00FA7902">
        <w:rPr>
          <w:rFonts w:ascii="Times New Roman" w:hAnsi="Times New Roman" w:cs="Times New Roman"/>
          <w:sz w:val="22"/>
          <w:szCs w:val="22"/>
        </w:rPr>
        <w:t>в аренду и</w:t>
      </w:r>
      <w:r>
        <w:rPr>
          <w:rFonts w:ascii="Times New Roman" w:hAnsi="Times New Roman" w:cs="Times New Roman"/>
          <w:sz w:val="22"/>
          <w:szCs w:val="22"/>
        </w:rPr>
        <w:t>ли</w:t>
      </w:r>
      <w:r w:rsidRPr="00FA7902">
        <w:rPr>
          <w:rFonts w:ascii="Times New Roman" w:hAnsi="Times New Roman" w:cs="Times New Roman"/>
          <w:sz w:val="22"/>
          <w:szCs w:val="22"/>
        </w:rPr>
        <w:t xml:space="preserve"> безвозмездное пользование</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0"/>
        <w:rPr>
          <w:rFonts w:ascii="Times New Roman" w:hAnsi="Times New Roman" w:cs="Times New Roman"/>
          <w:sz w:val="22"/>
          <w:szCs w:val="22"/>
        </w:rPr>
      </w:pP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t>1. Общие положения</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1.1. </w:t>
      </w:r>
      <w:proofErr w:type="gramStart"/>
      <w:r w:rsidRPr="00FA7902">
        <w:rPr>
          <w:rFonts w:ascii="Times New Roman" w:hAnsi="Times New Roman" w:cs="Times New Roman"/>
          <w:sz w:val="22"/>
          <w:szCs w:val="22"/>
        </w:rPr>
        <w:t>Настоящее Положение, разработанное в соответствии с федеральным законодательством</w:t>
      </w:r>
      <w:r>
        <w:rPr>
          <w:rFonts w:ascii="Times New Roman" w:hAnsi="Times New Roman" w:cs="Times New Roman"/>
          <w:sz w:val="22"/>
          <w:szCs w:val="22"/>
        </w:rPr>
        <w:t>,</w:t>
      </w:r>
      <w:r w:rsidRPr="00FA7902">
        <w:rPr>
          <w:rFonts w:ascii="Times New Roman" w:hAnsi="Times New Roman" w:cs="Times New Roman"/>
          <w:sz w:val="22"/>
          <w:szCs w:val="22"/>
        </w:rPr>
        <w:t xml:space="preserve"> Законом Республики Карелия "Об управлении и распоряжении государственным имуществом Республики Карелия", устанавливает порядок сдачи имущества (зданий, помещений, сооружений и их частей, а также движимого имущества), находящегося в муниципальной собственности муниципального образования «</w:t>
      </w:r>
      <w:r>
        <w:rPr>
          <w:rFonts w:ascii="Times New Roman" w:hAnsi="Times New Roman" w:cs="Times New Roman"/>
          <w:sz w:val="22"/>
          <w:szCs w:val="22"/>
        </w:rPr>
        <w:t>Элисенваарское сельское поселение</w:t>
      </w:r>
      <w:r w:rsidRPr="00FA7902">
        <w:rPr>
          <w:rFonts w:ascii="Times New Roman" w:hAnsi="Times New Roman" w:cs="Times New Roman"/>
          <w:sz w:val="22"/>
          <w:szCs w:val="22"/>
        </w:rPr>
        <w:t xml:space="preserve">» </w:t>
      </w:r>
      <w:r>
        <w:rPr>
          <w:rFonts w:ascii="Times New Roman" w:hAnsi="Times New Roman" w:cs="Times New Roman"/>
          <w:sz w:val="22"/>
          <w:szCs w:val="22"/>
        </w:rPr>
        <w:t xml:space="preserve">Лахденпохского муниципального района </w:t>
      </w:r>
      <w:r w:rsidRPr="00FA7902">
        <w:rPr>
          <w:rFonts w:ascii="Times New Roman" w:hAnsi="Times New Roman" w:cs="Times New Roman"/>
          <w:sz w:val="22"/>
          <w:szCs w:val="22"/>
        </w:rPr>
        <w:t>Республики Карелия (далее по тексту - имущество), в аренду</w:t>
      </w:r>
      <w:r>
        <w:rPr>
          <w:rFonts w:ascii="Times New Roman" w:hAnsi="Times New Roman" w:cs="Times New Roman"/>
          <w:sz w:val="22"/>
          <w:szCs w:val="22"/>
        </w:rPr>
        <w:t xml:space="preserve"> или безвозмездное пользование юридическим или физическим лицам</w:t>
      </w:r>
      <w:r w:rsidRPr="00FA7902">
        <w:rPr>
          <w:rFonts w:ascii="Times New Roman" w:hAnsi="Times New Roman" w:cs="Times New Roman"/>
          <w:sz w:val="22"/>
          <w:szCs w:val="22"/>
        </w:rPr>
        <w:t>.</w:t>
      </w:r>
      <w:proofErr w:type="gramEnd"/>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t>2. Порядок сдачи имущества в аренду</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2.1. Арендодателем имущества выступает от им</w:t>
      </w:r>
      <w:r>
        <w:rPr>
          <w:rFonts w:ascii="Times New Roman" w:hAnsi="Times New Roman" w:cs="Times New Roman"/>
          <w:sz w:val="22"/>
          <w:szCs w:val="22"/>
        </w:rPr>
        <w:t xml:space="preserve">ени муниципального образования  Элисенваарское сельское поселение» </w:t>
      </w:r>
      <w:r w:rsidRPr="00FA7902">
        <w:rPr>
          <w:rFonts w:ascii="Times New Roman" w:hAnsi="Times New Roman" w:cs="Times New Roman"/>
          <w:sz w:val="22"/>
          <w:szCs w:val="22"/>
        </w:rPr>
        <w:t xml:space="preserve">  Администрация  </w:t>
      </w:r>
      <w:r>
        <w:rPr>
          <w:rFonts w:ascii="Times New Roman" w:hAnsi="Times New Roman" w:cs="Times New Roman"/>
          <w:sz w:val="22"/>
          <w:szCs w:val="22"/>
        </w:rPr>
        <w:t xml:space="preserve">Элисенваарского  сельского поселения </w:t>
      </w:r>
      <w:r w:rsidRPr="00FA7902">
        <w:rPr>
          <w:rFonts w:ascii="Times New Roman" w:hAnsi="Times New Roman" w:cs="Times New Roman"/>
          <w:sz w:val="22"/>
          <w:szCs w:val="22"/>
        </w:rPr>
        <w:t xml:space="preserve"> (далее по тексту Администрация).</w:t>
      </w: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2.2. </w:t>
      </w:r>
      <w:r>
        <w:rPr>
          <w:rFonts w:ascii="Times New Roman" w:hAnsi="Times New Roman" w:cs="Times New Roman"/>
          <w:sz w:val="22"/>
          <w:szCs w:val="22"/>
        </w:rPr>
        <w:t>Имущество казны Элисенваарского сельского поселения может передаваться в аренду в следующем порядке:</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-с проведением торгов на право заключения договора аренды муниципального имущества, по форме, определяемой Администрацией Элисенваарского сельского поселения, проводимых в соответствии с действующим законодательством Российской Федерации;</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-без проведения  торгов – в случаях, определенных действующим законодательством Российской Федерации.</w:t>
      </w:r>
    </w:p>
    <w:p w:rsidR="00C9395B" w:rsidRPr="00FA7902"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Инициировать передачу муниципального имущества в аренду вправе собственник имущества, обладатель вещного права (права хозяйственного  ведения либо права оперативного управления), а также любые физические и юридические лица.</w:t>
      </w: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2.3. </w:t>
      </w:r>
      <w:r>
        <w:rPr>
          <w:rFonts w:ascii="Times New Roman" w:hAnsi="Times New Roman" w:cs="Times New Roman"/>
          <w:sz w:val="22"/>
          <w:szCs w:val="22"/>
        </w:rPr>
        <w:t>Заявки на передачу муниципального имущества в аренду без проведения торгов подаются соответствующему уполномоченному на распоряжение муниципальным имуществом лицу.  Заявка должна содержать:</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-наименование и адрес регистрации заявителя;</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-указание на запрашиваемое к передаче в аренду муниципальное имуществ</w:t>
      </w:r>
      <w:proofErr w:type="gramStart"/>
      <w:r>
        <w:rPr>
          <w:rFonts w:ascii="Times New Roman" w:hAnsi="Times New Roman" w:cs="Times New Roman"/>
          <w:sz w:val="22"/>
          <w:szCs w:val="22"/>
        </w:rPr>
        <w:t>о(</w:t>
      </w:r>
      <w:proofErr w:type="gramEnd"/>
      <w:r>
        <w:rPr>
          <w:rFonts w:ascii="Times New Roman" w:hAnsi="Times New Roman" w:cs="Times New Roman"/>
          <w:sz w:val="22"/>
          <w:szCs w:val="22"/>
        </w:rPr>
        <w:t>местонахождение, площадь);</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-запрашиваемый срок аренды;</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-предполагаемое целевое использование запрашиваемого муниципального имущества.</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К заявке  заявитель также прикладывает документы согласно приложению  №1 к настоящему Положению.</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 xml:space="preserve">2.4.В течение 30 календарных дней со дня получения заявления( если заявка была </w:t>
      </w:r>
      <w:proofErr w:type="spellStart"/>
      <w:proofErr w:type="gramStart"/>
      <w:r>
        <w:rPr>
          <w:rFonts w:ascii="Times New Roman" w:hAnsi="Times New Roman" w:cs="Times New Roman"/>
          <w:sz w:val="22"/>
          <w:szCs w:val="22"/>
        </w:rPr>
        <w:t>была</w:t>
      </w:r>
      <w:proofErr w:type="spellEnd"/>
      <w:proofErr w:type="gramEnd"/>
      <w:r>
        <w:rPr>
          <w:rFonts w:ascii="Times New Roman" w:hAnsi="Times New Roman" w:cs="Times New Roman"/>
          <w:sz w:val="22"/>
          <w:szCs w:val="22"/>
        </w:rPr>
        <w:t xml:space="preserve"> направлена в адрес Администрации- в отношении казенного имущества Элисенваарского сельского поселения) рассматривает заявку и принимает решение о передаче в аренду муниципального имущества без проведения торгов либо об отказе в заключении договора аренды.</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В течени</w:t>
      </w:r>
      <w:proofErr w:type="gramStart"/>
      <w:r>
        <w:rPr>
          <w:rFonts w:ascii="Times New Roman" w:hAnsi="Times New Roman" w:cs="Times New Roman"/>
          <w:sz w:val="22"/>
          <w:szCs w:val="22"/>
        </w:rPr>
        <w:t>и</w:t>
      </w:r>
      <w:proofErr w:type="gramEnd"/>
      <w:r>
        <w:rPr>
          <w:rFonts w:ascii="Times New Roman" w:hAnsi="Times New Roman" w:cs="Times New Roman"/>
          <w:sz w:val="22"/>
          <w:szCs w:val="22"/>
        </w:rPr>
        <w:t xml:space="preserve"> 30 календарных дней со дня получения заявления  соответствующее муниципальное унитарное предприятие либо муниципальное учреждение (если заявка была направлена в адрес  </w:t>
      </w:r>
      <w:r>
        <w:rPr>
          <w:rFonts w:ascii="Times New Roman" w:hAnsi="Times New Roman" w:cs="Times New Roman"/>
          <w:sz w:val="22"/>
          <w:szCs w:val="22"/>
        </w:rPr>
        <w:lastRenderedPageBreak/>
        <w:t>муниципального унитарного предприятия либо муниципального учреждения- в отношении  имущества Элисенваарского  сельского поселения либо оперативного управления) рассматривает заявку и направляет в адрес Администрации ходатайство о выдаче согласования (разрешения) на передачу имущества в аренду.</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 xml:space="preserve">2.5.Решение о передаче в аренду, согласования (разрешения) передачи муниципального имущества принимаются в виде постановления  Администрации Элисенваарского сельского поселения, после чего соответствующее уполномоченное на распоряжение муниципальным имуществом лицо заключает с заявителем договор аренды в порядке, установленном Гражданским кодексом Российской Федерации. </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Решение об отказе передачи в аренду принимается в случаях, если:</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1)представлены не все документы или они не соответствуют установленным требованиям;</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2).в представленных документах  содержится неполная или недостоверная информация;</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3)предлагаемые заявителем условия аренды не соответствуют требованиям действующего законодательства, существенно могут ухудшить состояние запрашиваемого муниципального имущества;</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4)передача муниципального имущества нецелесообразна по социально-экономическим показателям;</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5)заявитель не соответствует требованиям действующего законодательства, регулирующим порядок предоставления муниципального имущества без проведения  торгов.</w:t>
      </w:r>
    </w:p>
    <w:p w:rsidR="00C9395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Отказ в предоставлении муниципального  имущества направляется заявителю.</w:t>
      </w:r>
    </w:p>
    <w:p w:rsidR="00C9395B" w:rsidRPr="00FA7902" w:rsidRDefault="00C9395B" w:rsidP="00C9395B">
      <w:pPr>
        <w:pStyle w:val="ConsPlusNormal"/>
        <w:widowControl/>
        <w:ind w:firstLine="540"/>
        <w:jc w:val="both"/>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2.6. Договоры аренды, заключаемые в соответствии с настоящим Положением, подлежат учету в реестре договоров аренды.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2.7.</w:t>
      </w:r>
      <w:r>
        <w:rPr>
          <w:rFonts w:ascii="Times New Roman" w:hAnsi="Times New Roman" w:cs="Times New Roman"/>
          <w:sz w:val="22"/>
          <w:szCs w:val="22"/>
        </w:rPr>
        <w:t xml:space="preserve">Арендатор не </w:t>
      </w:r>
      <w:proofErr w:type="gramStart"/>
      <w:r>
        <w:rPr>
          <w:rFonts w:ascii="Times New Roman" w:hAnsi="Times New Roman" w:cs="Times New Roman"/>
          <w:sz w:val="22"/>
          <w:szCs w:val="22"/>
        </w:rPr>
        <w:t>в праве</w:t>
      </w:r>
      <w:proofErr w:type="gramEnd"/>
      <w:r>
        <w:rPr>
          <w:rFonts w:ascii="Times New Roman" w:hAnsi="Times New Roman" w:cs="Times New Roman"/>
          <w:sz w:val="22"/>
          <w:szCs w:val="22"/>
        </w:rPr>
        <w:t xml:space="preserve"> осуществлять передачу арендованного имущества в субаренду, передавать арендные права в залог, вносить их в качестве вклада в уставный капитал хозяйствующего субъекта либо иным способом распоряжаться муниципальным имуществом, кроме как по условиям заключаемог8о договора аренды муниципального имущества, без согласия Администрации.</w:t>
      </w:r>
      <w:r w:rsidRPr="00FA7902">
        <w:rPr>
          <w:rFonts w:ascii="Times New Roman" w:hAnsi="Times New Roman" w:cs="Times New Roman"/>
          <w:sz w:val="22"/>
          <w:szCs w:val="22"/>
        </w:rPr>
        <w:t xml:space="preserve"> </w:t>
      </w: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2.8. </w:t>
      </w:r>
      <w:r>
        <w:rPr>
          <w:rFonts w:ascii="Times New Roman" w:hAnsi="Times New Roman" w:cs="Times New Roman"/>
          <w:sz w:val="22"/>
          <w:szCs w:val="22"/>
        </w:rPr>
        <w:t>Переданное в аренду имущество может быть предоставлено в субаренду только с согласия Администрации, оформляемого в виде соответствующего постановления. При передаче арендуемого имущества в субаренду начисление арендной платы арендатору по основному договору аренды производится с учетом повышающего коэффициента на площади, сдаваемые в субаренду в размере 1,3.</w:t>
      </w:r>
    </w:p>
    <w:p w:rsidR="00C9395B" w:rsidRDefault="00C9395B" w:rsidP="00C9395B">
      <w:pPr>
        <w:pStyle w:val="ConsPlusNormal"/>
        <w:widowControl/>
        <w:ind w:firstLine="0"/>
        <w:jc w:val="both"/>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t>3. Договор аренды имущества</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3.1. Договор аренды является основным документом, регламентирующим отношения арендодателя с арендатором. (Приложение № 3 к Положению)</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3.2. В договоре аренды указываются:</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данные, позволяющие определенно установить имущество, подлежащее передаче арендатору в качестве объекта аренды;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срок аренды;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бюджетный счет и другие реквизиты для перечисления арендной платы;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размер, сроки и порядок внесения арендной платы;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порядок изменения размера арендной платы;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обязанности по производству ремонта (в том числе капитального) арендуемого имущества;</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порядок передачи арендодателем имущества арендатору;</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обязанность арендатора пользоваться имуществом в соответствии с условиями договора;</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порядок возврата имущества после прекращения договора арендодателю в состоянии, обусловленном договором;</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ответственность сторон за нарушение условий договора, в том числе за неуплату или просрочку внесения арендной платы;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обязанность арендатора по заключению договора на оплату коммунальных услуг, технического обслуживания и других затрат по содержанию имущества;</w:t>
      </w: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3.3. </w:t>
      </w:r>
      <w:r>
        <w:rPr>
          <w:rFonts w:ascii="Times New Roman" w:hAnsi="Times New Roman" w:cs="Times New Roman"/>
          <w:sz w:val="22"/>
          <w:szCs w:val="22"/>
        </w:rPr>
        <w:t>На арендатора возлагаются расходы, связанные с подготовкой технической документации на объект договора, государственной регистрации договор</w:t>
      </w:r>
      <w:proofErr w:type="gramStart"/>
      <w:r>
        <w:rPr>
          <w:rFonts w:ascii="Times New Roman" w:hAnsi="Times New Roman" w:cs="Times New Roman"/>
          <w:sz w:val="22"/>
          <w:szCs w:val="22"/>
        </w:rPr>
        <w:t>а(</w:t>
      </w:r>
      <w:proofErr w:type="gramEnd"/>
      <w:r>
        <w:rPr>
          <w:rFonts w:ascii="Times New Roman" w:hAnsi="Times New Roman" w:cs="Times New Roman"/>
          <w:sz w:val="22"/>
          <w:szCs w:val="22"/>
        </w:rPr>
        <w:t xml:space="preserve"> при необходимости), а также расходы по страхованию используемого имущества, его  эксплуатации, прием и возврат имущества по договору.</w:t>
      </w:r>
    </w:p>
    <w:p w:rsidR="00C9395B" w:rsidRPr="00FA7902"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Арендная плата за муниципальное имущество является самостоятельным видом платежей: в плату не включается стоимость коммунальных и эксплуатационных услуг, которые оплачиваются арендатором по отдельно заключенным договорам с соответствующими службами. Платежи по энергосбережению, коммунальные счета не являются зачетом по арендной плате.</w:t>
      </w:r>
    </w:p>
    <w:p w:rsidR="00C9395B" w:rsidRDefault="00C9395B" w:rsidP="00C9395B">
      <w:pPr>
        <w:pStyle w:val="ConsPlusNonformat"/>
        <w:widowControl/>
        <w:ind w:firstLine="540"/>
        <w:jc w:val="both"/>
        <w:rPr>
          <w:rFonts w:ascii="Times New Roman" w:hAnsi="Times New Roman" w:cs="Times New Roman"/>
          <w:sz w:val="22"/>
          <w:szCs w:val="22"/>
        </w:rPr>
      </w:pPr>
    </w:p>
    <w:p w:rsidR="00A726CF" w:rsidRDefault="00A726CF" w:rsidP="00C9395B">
      <w:pPr>
        <w:pStyle w:val="ConsPlusNonformat"/>
        <w:widowControl/>
        <w:ind w:firstLine="540"/>
        <w:jc w:val="both"/>
        <w:rPr>
          <w:rFonts w:ascii="Times New Roman" w:hAnsi="Times New Roman" w:cs="Times New Roman"/>
          <w:sz w:val="22"/>
          <w:szCs w:val="22"/>
        </w:rPr>
      </w:pPr>
    </w:p>
    <w:p w:rsidR="00A726CF" w:rsidRPr="00FA7902" w:rsidRDefault="00A726CF" w:rsidP="00C9395B">
      <w:pPr>
        <w:pStyle w:val="ConsPlusNonformat"/>
        <w:widowControl/>
        <w:ind w:firstLine="540"/>
        <w:jc w:val="both"/>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lastRenderedPageBreak/>
        <w:t>4. Порядок определения размера арендной платы</w:t>
      </w:r>
    </w:p>
    <w:p w:rsidR="00C9395B" w:rsidRPr="00FA7902" w:rsidRDefault="00C9395B" w:rsidP="00C9395B">
      <w:pPr>
        <w:pStyle w:val="ConsPlusNonformat"/>
        <w:widowControl/>
        <w:rPr>
          <w:rFonts w:ascii="Times New Roman" w:hAnsi="Times New Roman" w:cs="Times New Roman"/>
          <w:sz w:val="22"/>
          <w:szCs w:val="22"/>
        </w:rPr>
      </w:pP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4.1. Размер арендной платы определяется согласно Методике определения уровня арендной платы за имущество, находящееся в собственности </w:t>
      </w:r>
      <w:r>
        <w:rPr>
          <w:rFonts w:ascii="Times New Roman" w:hAnsi="Times New Roman" w:cs="Times New Roman"/>
          <w:sz w:val="22"/>
          <w:szCs w:val="22"/>
        </w:rPr>
        <w:t xml:space="preserve">Элисенваарского  сельского поселения </w:t>
      </w:r>
      <w:r w:rsidRPr="00FA7902">
        <w:rPr>
          <w:rFonts w:ascii="Times New Roman" w:hAnsi="Times New Roman" w:cs="Times New Roman"/>
          <w:sz w:val="22"/>
          <w:szCs w:val="22"/>
        </w:rPr>
        <w:t xml:space="preserve">(далее - Методика) - приложение N 2. </w:t>
      </w:r>
      <w:r>
        <w:rPr>
          <w:rFonts w:ascii="Times New Roman" w:hAnsi="Times New Roman" w:cs="Times New Roman"/>
          <w:sz w:val="22"/>
          <w:szCs w:val="22"/>
        </w:rPr>
        <w:t xml:space="preserve">Базовая величина стоимости строительства 1 кв.м. устанавливается распоряжением Главы  Элисенваарского  сельского поселения. </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4.2. При передаче в аренду наиболее престижного и (или) экономически привлекательного имущества (определяется конкурсом) размер арендной платы может устанавливаться выше рассчитываемого по Методике. Получение права на заключение договора аренды при наличии двух и более заявителей в этом случае осуществляется исключительно на конкурсной основе.</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4.3. Изменение размера арендной платы производится Арендодателем в соответствии с условиями договора аренды в одностороннем порядке при изменении базовых составляющих Методики.</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Расчет размера арендной платы при этом высылается в адрес Арендатора не менее чем за 10 дней до изменения размера арендной платы.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4.4. В период действия договора, а также при его расторжении затраты арендатора по выполнению капитального ремонта, неотделимых улучшений компенсации не подлежат. Неотделимые улучшения арендуемого имущества являются собственностью </w:t>
      </w:r>
      <w:r>
        <w:rPr>
          <w:rFonts w:ascii="Times New Roman" w:hAnsi="Times New Roman" w:cs="Times New Roman"/>
          <w:sz w:val="22"/>
          <w:szCs w:val="22"/>
        </w:rPr>
        <w:t>Элисенваарского  сельского поселения.</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4.5. При производстве капитального ремонта, неотделимых улучшений в случаях:</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1) сдачи в аренду имущества, находящегося в неудовлетворительном техническом состоянии, или изменения профиля его использования;</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2) проведения работ по устранению последствий аварий, произошедших не по вине арендатора (подтверждается актом, оформленным уполномоченным органом и согласованным с арендодателем и собственником);</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3) проведения или участия арендатора в производстве капитального ремонта муниципального имущества </w:t>
      </w:r>
      <w:r>
        <w:rPr>
          <w:rFonts w:ascii="Times New Roman" w:hAnsi="Times New Roman" w:cs="Times New Roman"/>
          <w:sz w:val="22"/>
          <w:szCs w:val="22"/>
        </w:rPr>
        <w:t>Элисенваарского  сельского поселения</w:t>
      </w:r>
      <w:r w:rsidRPr="00FA7902">
        <w:rPr>
          <w:rFonts w:ascii="Times New Roman" w:hAnsi="Times New Roman" w:cs="Times New Roman"/>
          <w:sz w:val="22"/>
          <w:szCs w:val="22"/>
        </w:rPr>
        <w:t>, имеющего технологическую связь или неразрывно связанного с арендуемым имуществом;</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указанные работы выполняются за счет собственных средств арендатора. При этом для покрытия затрат на выполнение капитального ремонта, неотделимых улучшений арендатору в пределах срока действия договора аренды, снижается размер ежемесячной арендной платы, что оформляется дополнительным соглашением к договору аренды.</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w:t>
      </w:r>
      <w:r>
        <w:rPr>
          <w:rFonts w:ascii="Times New Roman" w:hAnsi="Times New Roman" w:cs="Times New Roman"/>
          <w:sz w:val="22"/>
          <w:szCs w:val="22"/>
        </w:rPr>
        <w:t>) п</w:t>
      </w:r>
      <w:r w:rsidRPr="00FA7902">
        <w:rPr>
          <w:rFonts w:ascii="Times New Roman" w:hAnsi="Times New Roman" w:cs="Times New Roman"/>
          <w:sz w:val="22"/>
          <w:szCs w:val="22"/>
        </w:rPr>
        <w:t xml:space="preserve">ри подготовке дополнительного соглашения к договору аренды о снижении арендной платы арендатор представляет арендодателю: </w:t>
      </w:r>
    </w:p>
    <w:p w:rsidR="00C9395B" w:rsidRPr="00FA7902"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w:t>
      </w:r>
      <w:r w:rsidRPr="00FA7902">
        <w:rPr>
          <w:rFonts w:ascii="Times New Roman" w:hAnsi="Times New Roman" w:cs="Times New Roman"/>
          <w:sz w:val="22"/>
          <w:szCs w:val="22"/>
        </w:rPr>
        <w:t xml:space="preserve"> проектно - сметную документацию, согласованную в установленном порядке, которая проходит экспертизу цен в ООО «Региональный центр ценообразования в строительстве Республики Карелия» и согласование объемов работ у Арендодателя;</w:t>
      </w:r>
    </w:p>
    <w:p w:rsidR="00C9395B" w:rsidRPr="00FA7902"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 xml:space="preserve">- </w:t>
      </w:r>
      <w:r w:rsidRPr="00FA7902">
        <w:rPr>
          <w:rFonts w:ascii="Times New Roman" w:hAnsi="Times New Roman" w:cs="Times New Roman"/>
          <w:sz w:val="22"/>
          <w:szCs w:val="22"/>
        </w:rPr>
        <w:t xml:space="preserve"> график  проведения работ.</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w:t>
      </w:r>
      <w:r>
        <w:rPr>
          <w:rFonts w:ascii="Times New Roman" w:hAnsi="Times New Roman" w:cs="Times New Roman"/>
          <w:sz w:val="22"/>
          <w:szCs w:val="22"/>
        </w:rPr>
        <w:t>6</w:t>
      </w:r>
      <w:r w:rsidRPr="00FA7902">
        <w:rPr>
          <w:rFonts w:ascii="Times New Roman" w:hAnsi="Times New Roman" w:cs="Times New Roman"/>
          <w:sz w:val="22"/>
          <w:szCs w:val="22"/>
        </w:rPr>
        <w:t>.С момента заключения соответствующего дополнительного соглашения к договору аренды и в пределах указанного в нем срока на покрытие затрат арендатора на выполнение указанных выше работ арендная плата устанавливается в размере 1/10  указанной в договоре.</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4.</w:t>
      </w:r>
      <w:r>
        <w:rPr>
          <w:rFonts w:ascii="Times New Roman" w:hAnsi="Times New Roman" w:cs="Times New Roman"/>
          <w:sz w:val="22"/>
          <w:szCs w:val="22"/>
        </w:rPr>
        <w:t>7</w:t>
      </w:r>
      <w:r w:rsidRPr="00FA7902">
        <w:rPr>
          <w:rFonts w:ascii="Times New Roman" w:hAnsi="Times New Roman" w:cs="Times New Roman"/>
          <w:sz w:val="22"/>
          <w:szCs w:val="22"/>
        </w:rPr>
        <w:t xml:space="preserve">.В случае производства капитального ремонта, неотделимых улучшений сданного в аренду имущества, находящегося в неудовлетворительном состоянии, или при изменении профиля его использования общая сумма снижения арендной платы не должна превышать 50% от затрат арендатора. </w:t>
      </w:r>
      <w:proofErr w:type="gramStart"/>
      <w:r w:rsidRPr="00FA7902">
        <w:rPr>
          <w:rFonts w:ascii="Times New Roman" w:hAnsi="Times New Roman" w:cs="Times New Roman"/>
          <w:sz w:val="22"/>
          <w:szCs w:val="22"/>
        </w:rPr>
        <w:t>В случае проведения работ по устранению последствий аварий, произошедших не по вине арендатора, проведения или участия арендатора в производстве капитального ремонта муниципального имущества, имеющего технологическую связь или неразрывно связанного с арендуемым имуществом, производства неотделимых улучшений общая сумма снижения арендной платы в соответствии с решением комиссии может быть увеличена до 100% от затрат арендатора.</w:t>
      </w:r>
      <w:proofErr w:type="gramEnd"/>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Платежные документы, подтверждающие произведенные затраты, и акты приемки выполненных работ подлежат представлению арендодателю ежемесячно до 10 числа месяца, следующего за отчетным, а также не позднее чем в месячный срок по окончании работ, предусмотренных графиком их проведения.</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В случае не предоставления необходимой отчетной документации или невыполнения графика производства работ арендатор должен произвести перечисление в полном объеме арендной платы, установленной договором аренды и рассчитанной в соответствии с Методикой.</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t xml:space="preserve">5. Учет и </w:t>
      </w:r>
      <w:proofErr w:type="gramStart"/>
      <w:r w:rsidRPr="00FA7902">
        <w:rPr>
          <w:rFonts w:ascii="Times New Roman" w:hAnsi="Times New Roman" w:cs="Times New Roman"/>
          <w:b/>
          <w:sz w:val="22"/>
          <w:szCs w:val="22"/>
        </w:rPr>
        <w:t>контроль за</w:t>
      </w:r>
      <w:proofErr w:type="gramEnd"/>
      <w:r w:rsidRPr="00FA7902">
        <w:rPr>
          <w:rFonts w:ascii="Times New Roman" w:hAnsi="Times New Roman" w:cs="Times New Roman"/>
          <w:b/>
          <w:sz w:val="22"/>
          <w:szCs w:val="22"/>
        </w:rPr>
        <w:t xml:space="preserve"> использованием имущества, сданного в аренду</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5.1. </w:t>
      </w:r>
      <w:r>
        <w:rPr>
          <w:rFonts w:ascii="Times New Roman" w:hAnsi="Times New Roman" w:cs="Times New Roman"/>
          <w:sz w:val="22"/>
          <w:szCs w:val="22"/>
        </w:rPr>
        <w:t>Р</w:t>
      </w:r>
      <w:r w:rsidRPr="00FA7902">
        <w:rPr>
          <w:rFonts w:ascii="Times New Roman" w:hAnsi="Times New Roman" w:cs="Times New Roman"/>
          <w:sz w:val="22"/>
          <w:szCs w:val="22"/>
        </w:rPr>
        <w:t xml:space="preserve">еестр всех заключенных договоров </w:t>
      </w:r>
      <w:r>
        <w:rPr>
          <w:rFonts w:ascii="Times New Roman" w:hAnsi="Times New Roman" w:cs="Times New Roman"/>
          <w:sz w:val="22"/>
          <w:szCs w:val="22"/>
        </w:rPr>
        <w:t>ведет Администрация Элисенваарского  сельского поселения.</w:t>
      </w:r>
      <w:r w:rsidRPr="00FA7902">
        <w:rPr>
          <w:rFonts w:ascii="Times New Roman" w:hAnsi="Times New Roman" w:cs="Times New Roman"/>
          <w:sz w:val="22"/>
          <w:szCs w:val="22"/>
        </w:rPr>
        <w:t xml:space="preserve"> </w:t>
      </w:r>
    </w:p>
    <w:p w:rsidR="00C9395B" w:rsidRPr="00FA7902" w:rsidRDefault="00C9395B" w:rsidP="00C9395B">
      <w:pPr>
        <w:pStyle w:val="ConsPlusNormal"/>
        <w:ind w:firstLine="0"/>
        <w:jc w:val="both"/>
        <w:rPr>
          <w:rFonts w:ascii="Times New Roman" w:hAnsi="Times New Roman" w:cs="Times New Roman"/>
          <w:sz w:val="22"/>
          <w:szCs w:val="22"/>
        </w:rPr>
      </w:pPr>
      <w:r w:rsidRPr="00FA7902">
        <w:rPr>
          <w:rFonts w:ascii="Times New Roman" w:hAnsi="Times New Roman" w:cs="Times New Roman"/>
          <w:sz w:val="22"/>
          <w:szCs w:val="22"/>
        </w:rPr>
        <w:t xml:space="preserve">         </w:t>
      </w:r>
      <w:r>
        <w:rPr>
          <w:rFonts w:ascii="Times New Roman" w:hAnsi="Times New Roman" w:cs="Times New Roman"/>
          <w:sz w:val="22"/>
          <w:szCs w:val="22"/>
        </w:rPr>
        <w:t xml:space="preserve">5.2 Арендодатель </w:t>
      </w:r>
      <w:r w:rsidRPr="00FA7902">
        <w:rPr>
          <w:rFonts w:ascii="Times New Roman" w:hAnsi="Times New Roman" w:cs="Times New Roman"/>
          <w:sz w:val="22"/>
          <w:szCs w:val="22"/>
        </w:rPr>
        <w:t xml:space="preserve">имеет право осуществлять контрольные проверки использования Арендатором </w:t>
      </w:r>
      <w:r w:rsidRPr="00FA7902">
        <w:rPr>
          <w:rFonts w:ascii="Times New Roman" w:hAnsi="Times New Roman" w:cs="Times New Roman"/>
          <w:sz w:val="22"/>
          <w:szCs w:val="22"/>
        </w:rPr>
        <w:lastRenderedPageBreak/>
        <w:t>имущества с обязательным предварительным (за 3 рабочих дня) письменным уведомлением Арендатора о времени проведения проверки и перечнем документации, необходимой для предоставления.</w:t>
      </w:r>
      <w:r>
        <w:rPr>
          <w:rFonts w:ascii="Times New Roman" w:hAnsi="Times New Roman" w:cs="Times New Roman"/>
          <w:sz w:val="22"/>
          <w:szCs w:val="22"/>
        </w:rPr>
        <w:t xml:space="preserve"> По результатам проверки составляется акт.</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5.3. </w:t>
      </w:r>
      <w:r>
        <w:rPr>
          <w:rFonts w:ascii="Times New Roman" w:hAnsi="Times New Roman" w:cs="Times New Roman"/>
          <w:sz w:val="22"/>
          <w:szCs w:val="22"/>
        </w:rPr>
        <w:t>Арендодатель</w:t>
      </w:r>
      <w:r w:rsidRPr="00FA7902">
        <w:rPr>
          <w:rFonts w:ascii="Times New Roman" w:hAnsi="Times New Roman" w:cs="Times New Roman"/>
          <w:sz w:val="22"/>
          <w:szCs w:val="22"/>
        </w:rPr>
        <w:t xml:space="preserve"> ведет </w:t>
      </w:r>
      <w:proofErr w:type="spellStart"/>
      <w:r w:rsidRPr="00FA7902">
        <w:rPr>
          <w:rFonts w:ascii="Times New Roman" w:hAnsi="Times New Roman" w:cs="Times New Roman"/>
          <w:sz w:val="22"/>
          <w:szCs w:val="22"/>
        </w:rPr>
        <w:t>претензионно</w:t>
      </w:r>
      <w:proofErr w:type="spellEnd"/>
      <w:r>
        <w:rPr>
          <w:rFonts w:ascii="Times New Roman" w:hAnsi="Times New Roman" w:cs="Times New Roman"/>
          <w:sz w:val="22"/>
          <w:szCs w:val="22"/>
        </w:rPr>
        <w:t xml:space="preserve"> </w:t>
      </w:r>
      <w:r w:rsidRPr="00FA7902">
        <w:rPr>
          <w:rFonts w:ascii="Times New Roman" w:hAnsi="Times New Roman" w:cs="Times New Roman"/>
          <w:sz w:val="22"/>
          <w:szCs w:val="22"/>
        </w:rPr>
        <w:t>-</w:t>
      </w:r>
      <w:r>
        <w:rPr>
          <w:rFonts w:ascii="Times New Roman" w:hAnsi="Times New Roman" w:cs="Times New Roman"/>
          <w:sz w:val="22"/>
          <w:szCs w:val="22"/>
        </w:rPr>
        <w:t xml:space="preserve"> </w:t>
      </w:r>
      <w:r w:rsidRPr="00FA7902">
        <w:rPr>
          <w:rFonts w:ascii="Times New Roman" w:hAnsi="Times New Roman" w:cs="Times New Roman"/>
          <w:sz w:val="22"/>
          <w:szCs w:val="22"/>
        </w:rPr>
        <w:t>исковую работу с неплательщиками арендной платы в соответствии с действующим законодательством.</w:t>
      </w: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center"/>
        <w:rPr>
          <w:rFonts w:ascii="Times New Roman" w:hAnsi="Times New Roman" w:cs="Times New Roman"/>
          <w:b/>
          <w:sz w:val="22"/>
          <w:szCs w:val="22"/>
        </w:rPr>
      </w:pPr>
      <w:r w:rsidRPr="00FA7902">
        <w:rPr>
          <w:rFonts w:ascii="Times New Roman" w:hAnsi="Times New Roman" w:cs="Times New Roman"/>
          <w:b/>
          <w:sz w:val="22"/>
          <w:szCs w:val="22"/>
        </w:rPr>
        <w:t xml:space="preserve">6. Особенности передачи имущества, находящегося в собственности </w:t>
      </w:r>
    </w:p>
    <w:p w:rsidR="00C9395B" w:rsidRPr="00FA7902" w:rsidRDefault="00C9395B" w:rsidP="00C9395B">
      <w:pPr>
        <w:pStyle w:val="ConsPlusNormal"/>
        <w:widowControl/>
        <w:ind w:firstLine="540"/>
        <w:jc w:val="center"/>
        <w:rPr>
          <w:rFonts w:ascii="Times New Roman" w:hAnsi="Times New Roman" w:cs="Times New Roman"/>
          <w:b/>
          <w:sz w:val="22"/>
          <w:szCs w:val="22"/>
        </w:rPr>
      </w:pPr>
      <w:r>
        <w:rPr>
          <w:rFonts w:ascii="Times New Roman" w:hAnsi="Times New Roman" w:cs="Times New Roman"/>
          <w:b/>
          <w:sz w:val="22"/>
          <w:szCs w:val="22"/>
        </w:rPr>
        <w:t>Элисенваарского  сельского поселения</w:t>
      </w:r>
      <w:r w:rsidRPr="00FA7902">
        <w:rPr>
          <w:rFonts w:ascii="Times New Roman" w:hAnsi="Times New Roman" w:cs="Times New Roman"/>
          <w:b/>
          <w:sz w:val="22"/>
          <w:szCs w:val="22"/>
        </w:rPr>
        <w:t>, в безвозмездное пользование</w:t>
      </w:r>
    </w:p>
    <w:p w:rsidR="00C9395B"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nformat"/>
        <w:widowControl/>
        <w:rPr>
          <w:rFonts w:ascii="Times New Roman" w:hAnsi="Times New Roman" w:cs="Times New Roman"/>
          <w:sz w:val="22"/>
          <w:szCs w:val="22"/>
        </w:rPr>
      </w:pP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6.1. Имущество передается в безвозмездное пользование по договору с предприятиями, в отношении недвижимого и движимого имущества, закрепленного за ними на праве хозяйственного ведения или оперативного управления, в случаях, предусмотренных действующим законодательством.</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6.2. Все расходы по содержанию имущества, включая осуществление текущего и капитального ремонтов (неотделимых улучшений), осуществляются ссудополучателем.</w:t>
      </w:r>
    </w:p>
    <w:p w:rsidR="00C9395B" w:rsidRPr="00FA7902"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6</w:t>
      </w:r>
      <w:r w:rsidRPr="00FA7902">
        <w:rPr>
          <w:rFonts w:ascii="Times New Roman" w:hAnsi="Times New Roman" w:cs="Times New Roman"/>
          <w:sz w:val="22"/>
          <w:szCs w:val="22"/>
        </w:rPr>
        <w:t>.</w:t>
      </w:r>
      <w:r>
        <w:rPr>
          <w:rFonts w:ascii="Times New Roman" w:hAnsi="Times New Roman" w:cs="Times New Roman"/>
          <w:sz w:val="22"/>
          <w:szCs w:val="22"/>
        </w:rPr>
        <w:t>3</w:t>
      </w:r>
      <w:r w:rsidRPr="00FA7902">
        <w:rPr>
          <w:rFonts w:ascii="Times New Roman" w:hAnsi="Times New Roman" w:cs="Times New Roman"/>
          <w:sz w:val="22"/>
          <w:szCs w:val="22"/>
        </w:rPr>
        <w:t xml:space="preserve">. В договоре </w:t>
      </w:r>
      <w:r>
        <w:rPr>
          <w:rFonts w:ascii="Times New Roman" w:hAnsi="Times New Roman" w:cs="Times New Roman"/>
          <w:sz w:val="22"/>
          <w:szCs w:val="22"/>
        </w:rPr>
        <w:t xml:space="preserve">безвозмездного пользования </w:t>
      </w:r>
      <w:r w:rsidRPr="00FA7902">
        <w:rPr>
          <w:rFonts w:ascii="Times New Roman" w:hAnsi="Times New Roman" w:cs="Times New Roman"/>
          <w:sz w:val="22"/>
          <w:szCs w:val="22"/>
        </w:rPr>
        <w:t xml:space="preserve"> указываются:</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данные, позволяющие определенно установить имущество, подлежащее передаче </w:t>
      </w:r>
      <w:r>
        <w:rPr>
          <w:rFonts w:ascii="Times New Roman" w:hAnsi="Times New Roman" w:cs="Times New Roman"/>
          <w:sz w:val="22"/>
          <w:szCs w:val="22"/>
        </w:rPr>
        <w:t>ссудополучателю</w:t>
      </w:r>
      <w:r w:rsidRPr="00FA7902">
        <w:rPr>
          <w:rFonts w:ascii="Times New Roman" w:hAnsi="Times New Roman" w:cs="Times New Roman"/>
          <w:sz w:val="22"/>
          <w:szCs w:val="22"/>
        </w:rPr>
        <w:t>;</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срок </w:t>
      </w:r>
      <w:r>
        <w:rPr>
          <w:rFonts w:ascii="Times New Roman" w:hAnsi="Times New Roman" w:cs="Times New Roman"/>
          <w:sz w:val="22"/>
          <w:szCs w:val="22"/>
        </w:rPr>
        <w:t>безвозмездного пользования</w:t>
      </w:r>
      <w:r w:rsidRPr="00FA7902">
        <w:rPr>
          <w:rFonts w:ascii="Times New Roman" w:hAnsi="Times New Roman" w:cs="Times New Roman"/>
          <w:sz w:val="22"/>
          <w:szCs w:val="22"/>
        </w:rPr>
        <w:t>;</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порядок передачи </w:t>
      </w:r>
      <w:r>
        <w:rPr>
          <w:rFonts w:ascii="Times New Roman" w:hAnsi="Times New Roman" w:cs="Times New Roman"/>
          <w:sz w:val="22"/>
          <w:szCs w:val="22"/>
        </w:rPr>
        <w:t>ссудодателем</w:t>
      </w:r>
      <w:r w:rsidRPr="00FA7902">
        <w:rPr>
          <w:rFonts w:ascii="Times New Roman" w:hAnsi="Times New Roman" w:cs="Times New Roman"/>
          <w:sz w:val="22"/>
          <w:szCs w:val="22"/>
        </w:rPr>
        <w:t xml:space="preserve"> имущества </w:t>
      </w:r>
      <w:r>
        <w:rPr>
          <w:rFonts w:ascii="Times New Roman" w:hAnsi="Times New Roman" w:cs="Times New Roman"/>
          <w:sz w:val="22"/>
          <w:szCs w:val="22"/>
        </w:rPr>
        <w:t>ссудополучателю</w:t>
      </w:r>
      <w:r w:rsidRPr="00FA7902">
        <w:rPr>
          <w:rFonts w:ascii="Times New Roman" w:hAnsi="Times New Roman" w:cs="Times New Roman"/>
          <w:sz w:val="22"/>
          <w:szCs w:val="22"/>
        </w:rPr>
        <w:t>;</w:t>
      </w:r>
    </w:p>
    <w:p w:rsidR="00C9395B" w:rsidRPr="00860D6D"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обязанность </w:t>
      </w:r>
      <w:r>
        <w:rPr>
          <w:rFonts w:ascii="Times New Roman" w:hAnsi="Times New Roman" w:cs="Times New Roman"/>
          <w:sz w:val="22"/>
          <w:szCs w:val="22"/>
        </w:rPr>
        <w:t xml:space="preserve">ссудополучателя </w:t>
      </w:r>
      <w:r w:rsidRPr="00FA7902">
        <w:rPr>
          <w:rFonts w:ascii="Times New Roman" w:hAnsi="Times New Roman" w:cs="Times New Roman"/>
          <w:sz w:val="22"/>
          <w:szCs w:val="22"/>
        </w:rPr>
        <w:t xml:space="preserve"> </w:t>
      </w:r>
      <w:r w:rsidRPr="00860D6D">
        <w:rPr>
          <w:rFonts w:ascii="Times New Roman" w:hAnsi="Times New Roman" w:cs="Times New Roman"/>
          <w:sz w:val="22"/>
          <w:szCs w:val="22"/>
        </w:rPr>
        <w:t>использовать имущество исключительно по прямому назначению договора;</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порядок возврата имущества после прекращения договора </w:t>
      </w:r>
      <w:r>
        <w:rPr>
          <w:rFonts w:ascii="Times New Roman" w:hAnsi="Times New Roman" w:cs="Times New Roman"/>
          <w:sz w:val="22"/>
          <w:szCs w:val="22"/>
        </w:rPr>
        <w:t xml:space="preserve">ссудодателю </w:t>
      </w:r>
      <w:r w:rsidRPr="00FA7902">
        <w:rPr>
          <w:rFonts w:ascii="Times New Roman" w:hAnsi="Times New Roman" w:cs="Times New Roman"/>
          <w:sz w:val="22"/>
          <w:szCs w:val="22"/>
        </w:rPr>
        <w:t>в состоянии, обусловленном договором;</w:t>
      </w:r>
    </w:p>
    <w:p w:rsidR="00C9395B" w:rsidRDefault="00C9395B" w:rsidP="00C9395B">
      <w:pPr>
        <w:pStyle w:val="ConsPlusNormal"/>
        <w:widowControl/>
        <w:ind w:firstLine="540"/>
        <w:jc w:val="both"/>
        <w:rPr>
          <w:rFonts w:ascii="Times New Roman" w:hAnsi="Times New Roman" w:cs="Times New Roman"/>
          <w:sz w:val="22"/>
          <w:szCs w:val="22"/>
        </w:rPr>
      </w:pPr>
      <w:r w:rsidRPr="00FA7902">
        <w:rPr>
          <w:rFonts w:ascii="Times New Roman" w:hAnsi="Times New Roman" w:cs="Times New Roman"/>
          <w:sz w:val="22"/>
          <w:szCs w:val="22"/>
        </w:rPr>
        <w:t xml:space="preserve">- ответственность сторон за нарушение условий договора, </w:t>
      </w:r>
    </w:p>
    <w:p w:rsidR="00C9395B" w:rsidRPr="00FA7902" w:rsidRDefault="00C9395B" w:rsidP="00C9395B">
      <w:pPr>
        <w:ind w:firstLine="540"/>
        <w:jc w:val="both"/>
        <w:rPr>
          <w:sz w:val="22"/>
          <w:szCs w:val="22"/>
        </w:rPr>
      </w:pPr>
      <w:r>
        <w:rPr>
          <w:sz w:val="22"/>
          <w:szCs w:val="22"/>
        </w:rPr>
        <w:t>- обязанность ссудополучателя</w:t>
      </w:r>
      <w:r w:rsidRPr="00FA7902">
        <w:rPr>
          <w:sz w:val="22"/>
          <w:szCs w:val="22"/>
        </w:rPr>
        <w:t xml:space="preserve"> поддерживать имущество, полученное в безвозмездное пользование, в исправном состоянии, включая осуществление текущего и капитального ремонта;</w:t>
      </w:r>
    </w:p>
    <w:p w:rsidR="00C9395B" w:rsidRPr="00FA7902" w:rsidRDefault="00C9395B" w:rsidP="00C9395B">
      <w:pPr>
        <w:jc w:val="both"/>
        <w:rPr>
          <w:sz w:val="22"/>
          <w:szCs w:val="22"/>
        </w:rPr>
      </w:pPr>
      <w:r w:rsidRPr="00FA7902">
        <w:rPr>
          <w:sz w:val="22"/>
          <w:szCs w:val="22"/>
        </w:rPr>
        <w:t xml:space="preserve">         </w:t>
      </w:r>
      <w:r>
        <w:rPr>
          <w:sz w:val="22"/>
          <w:szCs w:val="22"/>
        </w:rPr>
        <w:t xml:space="preserve">- обязанность ссудополучателя </w:t>
      </w:r>
      <w:r w:rsidRPr="00FA7902">
        <w:rPr>
          <w:sz w:val="22"/>
          <w:szCs w:val="22"/>
        </w:rPr>
        <w:t xml:space="preserve"> нести все расходы по договорам на техническое обслуживание и коммунальные услуги;</w:t>
      </w:r>
    </w:p>
    <w:p w:rsidR="00C9395B" w:rsidRPr="00FA7902" w:rsidRDefault="00C9395B" w:rsidP="00C9395B">
      <w:pPr>
        <w:jc w:val="both"/>
        <w:rPr>
          <w:sz w:val="22"/>
          <w:szCs w:val="22"/>
        </w:rPr>
      </w:pPr>
      <w:r w:rsidRPr="00FA7902">
        <w:rPr>
          <w:sz w:val="22"/>
          <w:szCs w:val="22"/>
        </w:rPr>
        <w:t xml:space="preserve">         </w:t>
      </w:r>
      <w:r>
        <w:rPr>
          <w:sz w:val="22"/>
          <w:szCs w:val="22"/>
        </w:rPr>
        <w:t>- обязанность ссудополучателя</w:t>
      </w:r>
      <w:r w:rsidRPr="00FA7902">
        <w:rPr>
          <w:sz w:val="22"/>
          <w:szCs w:val="22"/>
        </w:rPr>
        <w:t xml:space="preserve"> нести все расходы, связанные с содержанием и учетом имущества</w:t>
      </w:r>
      <w:r>
        <w:rPr>
          <w:sz w:val="22"/>
          <w:szCs w:val="22"/>
        </w:rPr>
        <w:t>.</w:t>
      </w:r>
    </w:p>
    <w:p w:rsidR="00C9395B" w:rsidRPr="00FA7902" w:rsidRDefault="00C9395B" w:rsidP="00C9395B">
      <w:pPr>
        <w:pStyle w:val="ConsPlusNormal"/>
        <w:widowControl/>
        <w:ind w:firstLine="540"/>
        <w:jc w:val="both"/>
        <w:rPr>
          <w:rFonts w:ascii="Times New Roman" w:hAnsi="Times New Roman" w:cs="Times New Roman"/>
          <w:sz w:val="22"/>
          <w:szCs w:val="22"/>
        </w:rPr>
      </w:pPr>
      <w:r w:rsidRPr="002D3F50">
        <w:rPr>
          <w:rFonts w:ascii="Times New Roman" w:hAnsi="Times New Roman" w:cs="Times New Roman"/>
          <w:sz w:val="22"/>
          <w:szCs w:val="22"/>
        </w:rPr>
        <w:t>6.4. Настоящее Положение обязательно для сторон при заключении, исполнении договоров аренды</w:t>
      </w:r>
      <w:r>
        <w:rPr>
          <w:rFonts w:ascii="Times New Roman" w:hAnsi="Times New Roman" w:cs="Times New Roman"/>
          <w:sz w:val="22"/>
          <w:szCs w:val="22"/>
        </w:rPr>
        <w:t>,</w:t>
      </w:r>
      <w:r w:rsidRPr="002D3F50">
        <w:rPr>
          <w:rFonts w:ascii="Times New Roman" w:hAnsi="Times New Roman" w:cs="Times New Roman"/>
          <w:sz w:val="22"/>
          <w:szCs w:val="22"/>
        </w:rPr>
        <w:t xml:space="preserve"> (безвозмездного пользования) имущества, находящегося в муниципальной собственности </w:t>
      </w:r>
      <w:r>
        <w:rPr>
          <w:rFonts w:ascii="Times New Roman" w:hAnsi="Times New Roman" w:cs="Times New Roman"/>
          <w:sz w:val="22"/>
          <w:szCs w:val="22"/>
        </w:rPr>
        <w:t>Элисенваарского  сельского поселения.</w:t>
      </w: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542391" w:rsidRDefault="00542391"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Default="00C9395B" w:rsidP="00C9395B">
      <w:pPr>
        <w:pStyle w:val="ConsPlusNormal"/>
        <w:widowControl/>
        <w:ind w:left="6120" w:firstLine="0"/>
        <w:jc w:val="center"/>
        <w:rPr>
          <w:rFonts w:ascii="Times New Roman" w:hAnsi="Times New Roman" w:cs="Times New Roman"/>
          <w:sz w:val="18"/>
          <w:szCs w:val="18"/>
        </w:rPr>
      </w:pPr>
    </w:p>
    <w:p w:rsidR="00C9395B" w:rsidRPr="009B72FB" w:rsidRDefault="00C9395B" w:rsidP="00C9395B">
      <w:pPr>
        <w:pStyle w:val="ConsPlusNormal"/>
        <w:widowControl/>
        <w:ind w:left="6120" w:firstLine="0"/>
        <w:jc w:val="center"/>
        <w:rPr>
          <w:rFonts w:ascii="Times New Roman" w:hAnsi="Times New Roman" w:cs="Times New Roman"/>
          <w:sz w:val="18"/>
          <w:szCs w:val="18"/>
        </w:rPr>
      </w:pPr>
      <w:r w:rsidRPr="009B72FB">
        <w:rPr>
          <w:rFonts w:ascii="Times New Roman" w:hAnsi="Times New Roman" w:cs="Times New Roman"/>
          <w:sz w:val="18"/>
          <w:szCs w:val="18"/>
        </w:rPr>
        <w:t>Приложение N 1</w:t>
      </w:r>
    </w:p>
    <w:p w:rsidR="00C9395B" w:rsidRPr="009B72FB" w:rsidRDefault="00C9395B" w:rsidP="00C9395B">
      <w:pPr>
        <w:pStyle w:val="ConsPlusNormal"/>
        <w:widowControl/>
        <w:ind w:left="6120" w:firstLine="0"/>
        <w:jc w:val="both"/>
        <w:rPr>
          <w:rFonts w:ascii="Times New Roman" w:hAnsi="Times New Roman" w:cs="Times New Roman"/>
          <w:sz w:val="18"/>
          <w:szCs w:val="18"/>
        </w:rPr>
      </w:pPr>
      <w:r w:rsidRPr="009B72FB">
        <w:rPr>
          <w:rFonts w:ascii="Times New Roman" w:hAnsi="Times New Roman" w:cs="Times New Roman"/>
          <w:sz w:val="18"/>
          <w:szCs w:val="18"/>
        </w:rPr>
        <w:t>к Положению</w:t>
      </w:r>
      <w:r>
        <w:rPr>
          <w:rFonts w:ascii="Times New Roman" w:hAnsi="Times New Roman" w:cs="Times New Roman"/>
          <w:sz w:val="18"/>
          <w:szCs w:val="18"/>
        </w:rPr>
        <w:t xml:space="preserve"> </w:t>
      </w:r>
      <w:r w:rsidRPr="009B72FB">
        <w:rPr>
          <w:rFonts w:ascii="Times New Roman" w:hAnsi="Times New Roman" w:cs="Times New Roman"/>
          <w:sz w:val="18"/>
          <w:szCs w:val="18"/>
        </w:rPr>
        <w:t>о порядке передачи имущества,</w:t>
      </w:r>
      <w:r>
        <w:rPr>
          <w:rFonts w:ascii="Times New Roman" w:hAnsi="Times New Roman" w:cs="Times New Roman"/>
          <w:sz w:val="18"/>
          <w:szCs w:val="18"/>
        </w:rPr>
        <w:t xml:space="preserve"> </w:t>
      </w:r>
      <w:r w:rsidRPr="009B72FB">
        <w:rPr>
          <w:rFonts w:ascii="Times New Roman" w:hAnsi="Times New Roman" w:cs="Times New Roman"/>
          <w:sz w:val="18"/>
          <w:szCs w:val="18"/>
        </w:rPr>
        <w:t>находящегося в муниципальной</w:t>
      </w:r>
      <w:r>
        <w:rPr>
          <w:rFonts w:ascii="Times New Roman" w:hAnsi="Times New Roman" w:cs="Times New Roman"/>
          <w:sz w:val="18"/>
          <w:szCs w:val="18"/>
        </w:rPr>
        <w:t xml:space="preserve"> </w:t>
      </w:r>
      <w:r w:rsidRPr="009B72FB">
        <w:rPr>
          <w:rFonts w:ascii="Times New Roman" w:hAnsi="Times New Roman" w:cs="Times New Roman"/>
          <w:sz w:val="18"/>
          <w:szCs w:val="18"/>
        </w:rPr>
        <w:t>собственности</w:t>
      </w:r>
      <w:r>
        <w:rPr>
          <w:rFonts w:ascii="Times New Roman" w:hAnsi="Times New Roman" w:cs="Times New Roman"/>
          <w:sz w:val="18"/>
          <w:szCs w:val="18"/>
        </w:rPr>
        <w:t xml:space="preserve"> Элисенваарского сельского поселения, </w:t>
      </w:r>
      <w:r w:rsidRPr="009B72FB">
        <w:rPr>
          <w:rFonts w:ascii="Times New Roman" w:hAnsi="Times New Roman" w:cs="Times New Roman"/>
          <w:sz w:val="18"/>
          <w:szCs w:val="18"/>
        </w:rPr>
        <w:t>в аренду и</w:t>
      </w:r>
      <w:r>
        <w:rPr>
          <w:rFonts w:ascii="Times New Roman" w:hAnsi="Times New Roman" w:cs="Times New Roman"/>
          <w:sz w:val="18"/>
          <w:szCs w:val="18"/>
        </w:rPr>
        <w:t>ли</w:t>
      </w:r>
      <w:r w:rsidRPr="009B72FB">
        <w:rPr>
          <w:rFonts w:ascii="Times New Roman" w:hAnsi="Times New Roman" w:cs="Times New Roman"/>
          <w:sz w:val="18"/>
          <w:szCs w:val="18"/>
        </w:rPr>
        <w:t xml:space="preserve"> безвозмездное пользование</w:t>
      </w:r>
      <w:r>
        <w:rPr>
          <w:rFonts w:ascii="Times New Roman" w:hAnsi="Times New Roman" w:cs="Times New Roman"/>
          <w:sz w:val="18"/>
          <w:szCs w:val="18"/>
        </w:rPr>
        <w:t>.</w:t>
      </w:r>
    </w:p>
    <w:p w:rsidR="00C9395B" w:rsidRDefault="00C9395B" w:rsidP="00C9395B">
      <w:pPr>
        <w:pStyle w:val="ConsPlusNonformat"/>
        <w:widowControl/>
      </w:pPr>
    </w:p>
    <w:p w:rsidR="00C9395B" w:rsidRDefault="00C9395B" w:rsidP="00C9395B">
      <w:pPr>
        <w:pStyle w:val="ConsPlusTitle"/>
        <w:widowControl/>
        <w:jc w:val="center"/>
      </w:pPr>
    </w:p>
    <w:p w:rsidR="00C9395B" w:rsidRDefault="00C9395B" w:rsidP="00C9395B">
      <w:pPr>
        <w:pStyle w:val="ConsPlusTitle"/>
        <w:widowControl/>
        <w:jc w:val="center"/>
      </w:pPr>
    </w:p>
    <w:p w:rsidR="00C9395B" w:rsidRPr="009B72FB" w:rsidRDefault="00C9395B" w:rsidP="00C9395B">
      <w:pPr>
        <w:pStyle w:val="ConsPlusTitle"/>
        <w:widowControl/>
        <w:jc w:val="center"/>
        <w:rPr>
          <w:rFonts w:ascii="Times New Roman" w:hAnsi="Times New Roman" w:cs="Times New Roman"/>
          <w:sz w:val="22"/>
          <w:szCs w:val="22"/>
        </w:rPr>
      </w:pPr>
      <w:r w:rsidRPr="009B72FB">
        <w:rPr>
          <w:rFonts w:ascii="Times New Roman" w:hAnsi="Times New Roman" w:cs="Times New Roman"/>
          <w:sz w:val="22"/>
          <w:szCs w:val="22"/>
        </w:rPr>
        <w:t>ПЕРЕЧЕНЬ</w:t>
      </w:r>
    </w:p>
    <w:p w:rsidR="00C9395B" w:rsidRPr="009B72FB" w:rsidRDefault="00C9395B" w:rsidP="00C9395B">
      <w:pPr>
        <w:pStyle w:val="ConsPlusTitle"/>
        <w:widowControl/>
        <w:jc w:val="center"/>
        <w:rPr>
          <w:rFonts w:ascii="Times New Roman" w:hAnsi="Times New Roman" w:cs="Times New Roman"/>
          <w:sz w:val="22"/>
          <w:szCs w:val="22"/>
        </w:rPr>
      </w:pPr>
      <w:r w:rsidRPr="009B72FB">
        <w:rPr>
          <w:rFonts w:ascii="Times New Roman" w:hAnsi="Times New Roman" w:cs="Times New Roman"/>
          <w:sz w:val="22"/>
          <w:szCs w:val="22"/>
        </w:rPr>
        <w:t>документов, прикладываемых к заявке</w:t>
      </w:r>
    </w:p>
    <w:p w:rsidR="00C9395B" w:rsidRPr="009B72FB" w:rsidRDefault="00C9395B" w:rsidP="00C9395B">
      <w:pPr>
        <w:pStyle w:val="ConsPlusTitle"/>
        <w:widowControl/>
        <w:jc w:val="center"/>
        <w:rPr>
          <w:rFonts w:ascii="Times New Roman" w:hAnsi="Times New Roman" w:cs="Times New Roman"/>
          <w:sz w:val="22"/>
          <w:szCs w:val="22"/>
        </w:rPr>
      </w:pPr>
      <w:r w:rsidRPr="009B72FB">
        <w:rPr>
          <w:rFonts w:ascii="Times New Roman" w:hAnsi="Times New Roman" w:cs="Times New Roman"/>
          <w:sz w:val="22"/>
          <w:szCs w:val="22"/>
        </w:rPr>
        <w:t>на получение права аренды имущества</w:t>
      </w:r>
    </w:p>
    <w:p w:rsidR="00C9395B" w:rsidRPr="009B72FB" w:rsidRDefault="00C9395B" w:rsidP="00C9395B">
      <w:pPr>
        <w:pStyle w:val="ConsPlusNonformat"/>
        <w:widowControl/>
        <w:rPr>
          <w:rFonts w:ascii="Times New Roman" w:hAnsi="Times New Roman" w:cs="Times New Roman"/>
          <w:sz w:val="22"/>
          <w:szCs w:val="22"/>
        </w:rPr>
      </w:pPr>
    </w:p>
    <w:p w:rsidR="00C9395B" w:rsidRPr="001250D8" w:rsidRDefault="00C9395B" w:rsidP="00C9395B">
      <w:pPr>
        <w:pStyle w:val="ConsPlusNormal"/>
        <w:widowControl/>
        <w:ind w:firstLine="540"/>
        <w:jc w:val="both"/>
        <w:rPr>
          <w:rFonts w:ascii="Times New Roman" w:hAnsi="Times New Roman" w:cs="Times New Roman"/>
          <w:b/>
          <w:sz w:val="22"/>
          <w:szCs w:val="22"/>
        </w:rPr>
      </w:pPr>
      <w:r w:rsidRPr="001250D8">
        <w:rPr>
          <w:rFonts w:ascii="Times New Roman" w:hAnsi="Times New Roman" w:cs="Times New Roman"/>
          <w:b/>
          <w:sz w:val="22"/>
          <w:szCs w:val="22"/>
        </w:rPr>
        <w:t>Для юридических лиц:</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заверенные в установленном порядке копии учредительных документов предприятия (организации) со всеми внесенными в них на момент подачи заявки дополнениями и изменениями;</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свидетельства о регистрации юридического лица;</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справка налоговых органов о наличии расчетных и других счетов в банках;</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документ, подтверждающий полномочия лица, подписывающего договор аренды (приказ о назначении или выписка из протокола собрания учредителей, доверенность на право подписи и т.д.);</w:t>
      </w:r>
    </w:p>
    <w:p w:rsidR="00C9395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информация о кодах, присвоенных предприятию Государственным комитетом Республики Карелия по статистике</w:t>
      </w:r>
      <w:r>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 опись предоставленных документов</w:t>
      </w:r>
      <w:r w:rsidRPr="009B72FB">
        <w:rPr>
          <w:rFonts w:ascii="Times New Roman" w:hAnsi="Times New Roman" w:cs="Times New Roman"/>
          <w:sz w:val="22"/>
          <w:szCs w:val="22"/>
        </w:rPr>
        <w:t>.</w:t>
      </w:r>
    </w:p>
    <w:p w:rsidR="00C9395B" w:rsidRPr="009B72FB" w:rsidRDefault="00C9395B" w:rsidP="00C9395B">
      <w:pPr>
        <w:pStyle w:val="ConsPlusNonformat"/>
        <w:widowControl/>
        <w:rPr>
          <w:rFonts w:ascii="Times New Roman" w:hAnsi="Times New Roman" w:cs="Times New Roman"/>
          <w:sz w:val="22"/>
          <w:szCs w:val="22"/>
        </w:rPr>
      </w:pPr>
    </w:p>
    <w:p w:rsidR="00C9395B" w:rsidRPr="001250D8" w:rsidRDefault="00C9395B" w:rsidP="00C9395B">
      <w:pPr>
        <w:pStyle w:val="ConsPlusNormal"/>
        <w:widowControl/>
        <w:ind w:firstLine="540"/>
        <w:jc w:val="both"/>
        <w:rPr>
          <w:rFonts w:ascii="Times New Roman" w:hAnsi="Times New Roman" w:cs="Times New Roman"/>
          <w:b/>
          <w:sz w:val="22"/>
          <w:szCs w:val="22"/>
        </w:rPr>
      </w:pPr>
      <w:r w:rsidRPr="001250D8">
        <w:rPr>
          <w:rFonts w:ascii="Times New Roman" w:hAnsi="Times New Roman" w:cs="Times New Roman"/>
          <w:b/>
          <w:sz w:val="22"/>
          <w:szCs w:val="22"/>
        </w:rPr>
        <w:t>Для частных предпринимателей и физических лиц:</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паспорт или другой документ, удостоверяющий личность;</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копия свидетельства о регистрации (при наличии);</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документ, подтверждающий полномочия лица, подписывающего договор аренды (доверенность на право подписи и т.д.);</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справка налоговых органов о наличии расчетных и других счетов в банках (при наличии).</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Default="00C9395B" w:rsidP="00C9395B">
      <w:pPr>
        <w:pStyle w:val="ConsPlusNonformat"/>
        <w:widowControl/>
      </w:pPr>
    </w:p>
    <w:p w:rsidR="00C9395B" w:rsidRPr="009B72FB" w:rsidRDefault="00C9395B" w:rsidP="00C9395B">
      <w:pPr>
        <w:pStyle w:val="ConsPlusNormal"/>
        <w:widowControl/>
        <w:ind w:left="6840" w:firstLine="0"/>
        <w:jc w:val="center"/>
        <w:rPr>
          <w:rFonts w:ascii="Times New Roman" w:hAnsi="Times New Roman" w:cs="Times New Roman"/>
          <w:sz w:val="18"/>
          <w:szCs w:val="18"/>
        </w:rPr>
      </w:pPr>
      <w:r w:rsidRPr="009B72FB">
        <w:rPr>
          <w:rFonts w:ascii="Times New Roman" w:hAnsi="Times New Roman" w:cs="Times New Roman"/>
          <w:sz w:val="18"/>
          <w:szCs w:val="18"/>
        </w:rPr>
        <w:t>Приложение N 2</w:t>
      </w:r>
    </w:p>
    <w:p w:rsidR="00C9395B" w:rsidRPr="001250D8" w:rsidRDefault="00C9395B" w:rsidP="00C9395B">
      <w:pPr>
        <w:pStyle w:val="ConsPlusNormal"/>
        <w:widowControl/>
        <w:ind w:left="6840" w:firstLine="0"/>
        <w:jc w:val="both"/>
        <w:rPr>
          <w:rFonts w:ascii="Times New Roman" w:hAnsi="Times New Roman" w:cs="Times New Roman"/>
          <w:sz w:val="18"/>
          <w:szCs w:val="18"/>
        </w:rPr>
      </w:pPr>
      <w:r w:rsidRPr="009B72FB">
        <w:rPr>
          <w:rFonts w:ascii="Times New Roman" w:hAnsi="Times New Roman" w:cs="Times New Roman"/>
          <w:sz w:val="18"/>
          <w:szCs w:val="18"/>
        </w:rPr>
        <w:t>к Положению</w:t>
      </w:r>
      <w:r>
        <w:rPr>
          <w:rFonts w:ascii="Times New Roman" w:hAnsi="Times New Roman" w:cs="Times New Roman"/>
          <w:sz w:val="18"/>
          <w:szCs w:val="18"/>
        </w:rPr>
        <w:t xml:space="preserve"> </w:t>
      </w:r>
      <w:r w:rsidRPr="009B72FB">
        <w:rPr>
          <w:rFonts w:ascii="Times New Roman" w:hAnsi="Times New Roman" w:cs="Times New Roman"/>
          <w:sz w:val="18"/>
          <w:szCs w:val="18"/>
        </w:rPr>
        <w:t>о порядке передачи имущества,</w:t>
      </w:r>
      <w:r>
        <w:rPr>
          <w:rFonts w:ascii="Times New Roman" w:hAnsi="Times New Roman" w:cs="Times New Roman"/>
          <w:sz w:val="18"/>
          <w:szCs w:val="18"/>
        </w:rPr>
        <w:t xml:space="preserve"> </w:t>
      </w:r>
      <w:r w:rsidRPr="009B72FB">
        <w:rPr>
          <w:rFonts w:ascii="Times New Roman" w:hAnsi="Times New Roman" w:cs="Times New Roman"/>
          <w:sz w:val="18"/>
          <w:szCs w:val="18"/>
        </w:rPr>
        <w:t xml:space="preserve">находящегося в </w:t>
      </w:r>
      <w:r w:rsidRPr="001250D8">
        <w:rPr>
          <w:rFonts w:ascii="Times New Roman" w:hAnsi="Times New Roman" w:cs="Times New Roman"/>
          <w:sz w:val="18"/>
          <w:szCs w:val="18"/>
        </w:rPr>
        <w:t>муниципальной собственности</w:t>
      </w:r>
    </w:p>
    <w:p w:rsidR="00C9395B" w:rsidRPr="001250D8" w:rsidRDefault="00C9395B" w:rsidP="00C9395B">
      <w:pPr>
        <w:pStyle w:val="ConsPlusNormal"/>
        <w:widowControl/>
        <w:ind w:left="6840" w:firstLine="0"/>
        <w:jc w:val="both"/>
        <w:rPr>
          <w:rFonts w:ascii="Times New Roman" w:hAnsi="Times New Roman" w:cs="Times New Roman"/>
          <w:sz w:val="18"/>
          <w:szCs w:val="18"/>
        </w:rPr>
      </w:pPr>
      <w:r>
        <w:rPr>
          <w:rFonts w:ascii="Times New Roman" w:hAnsi="Times New Roman" w:cs="Times New Roman"/>
          <w:sz w:val="18"/>
          <w:szCs w:val="18"/>
        </w:rPr>
        <w:t>Элисенваарского</w:t>
      </w:r>
      <w:r w:rsidRPr="001250D8">
        <w:rPr>
          <w:rFonts w:ascii="Times New Roman" w:hAnsi="Times New Roman" w:cs="Times New Roman"/>
          <w:sz w:val="18"/>
          <w:szCs w:val="18"/>
        </w:rPr>
        <w:t xml:space="preserve"> сельского поселения, в аренду или безвозмездное пользование</w:t>
      </w:r>
    </w:p>
    <w:p w:rsidR="00C9395B" w:rsidRPr="001250D8" w:rsidRDefault="00C9395B" w:rsidP="00C9395B">
      <w:pPr>
        <w:pStyle w:val="ConsPlusTitle"/>
        <w:widowControl/>
        <w:jc w:val="center"/>
        <w:rPr>
          <w:sz w:val="18"/>
          <w:szCs w:val="18"/>
        </w:rPr>
      </w:pPr>
    </w:p>
    <w:p w:rsidR="00C9395B" w:rsidRDefault="00C9395B" w:rsidP="00C9395B">
      <w:pPr>
        <w:pStyle w:val="ConsPlusTitle"/>
        <w:widowControl/>
        <w:jc w:val="center"/>
      </w:pPr>
    </w:p>
    <w:p w:rsidR="00C9395B" w:rsidRPr="009B72FB" w:rsidRDefault="00C9395B" w:rsidP="00C9395B">
      <w:pPr>
        <w:pStyle w:val="ConsPlusTitle"/>
        <w:widowControl/>
        <w:jc w:val="center"/>
        <w:rPr>
          <w:rFonts w:ascii="Times New Roman" w:hAnsi="Times New Roman" w:cs="Times New Roman"/>
          <w:sz w:val="22"/>
          <w:szCs w:val="22"/>
        </w:rPr>
      </w:pPr>
      <w:r w:rsidRPr="009B72FB">
        <w:rPr>
          <w:rFonts w:ascii="Times New Roman" w:hAnsi="Times New Roman" w:cs="Times New Roman"/>
          <w:sz w:val="22"/>
          <w:szCs w:val="22"/>
        </w:rPr>
        <w:t>МЕТОДИКА</w:t>
      </w:r>
    </w:p>
    <w:p w:rsidR="00C9395B" w:rsidRPr="009B72FB" w:rsidRDefault="00C9395B" w:rsidP="00C9395B">
      <w:pPr>
        <w:pStyle w:val="ConsPlusTitle"/>
        <w:widowControl/>
        <w:jc w:val="center"/>
        <w:rPr>
          <w:rFonts w:ascii="Times New Roman" w:hAnsi="Times New Roman" w:cs="Times New Roman"/>
          <w:sz w:val="22"/>
          <w:szCs w:val="22"/>
        </w:rPr>
      </w:pPr>
      <w:r w:rsidRPr="009B72FB">
        <w:rPr>
          <w:rFonts w:ascii="Times New Roman" w:hAnsi="Times New Roman" w:cs="Times New Roman"/>
          <w:sz w:val="22"/>
          <w:szCs w:val="22"/>
        </w:rPr>
        <w:t>определения уровня арендной платы за имущество,</w:t>
      </w:r>
    </w:p>
    <w:p w:rsidR="00C9395B" w:rsidRPr="009B72FB" w:rsidRDefault="00C9395B" w:rsidP="00C9395B">
      <w:pPr>
        <w:pStyle w:val="ConsPlusTitle"/>
        <w:widowControl/>
        <w:jc w:val="center"/>
        <w:rPr>
          <w:rFonts w:ascii="Times New Roman" w:hAnsi="Times New Roman" w:cs="Times New Roman"/>
          <w:sz w:val="22"/>
          <w:szCs w:val="22"/>
        </w:rPr>
      </w:pPr>
      <w:proofErr w:type="gramStart"/>
      <w:r w:rsidRPr="009B72FB">
        <w:rPr>
          <w:rFonts w:ascii="Times New Roman" w:hAnsi="Times New Roman" w:cs="Times New Roman"/>
          <w:sz w:val="22"/>
          <w:szCs w:val="22"/>
        </w:rPr>
        <w:t>находящееся</w:t>
      </w:r>
      <w:proofErr w:type="gramEnd"/>
      <w:r w:rsidRPr="009B72FB">
        <w:rPr>
          <w:rFonts w:ascii="Times New Roman" w:hAnsi="Times New Roman" w:cs="Times New Roman"/>
          <w:sz w:val="22"/>
          <w:szCs w:val="22"/>
        </w:rPr>
        <w:t xml:space="preserve"> в собственности </w:t>
      </w:r>
      <w:r>
        <w:rPr>
          <w:rFonts w:ascii="Times New Roman" w:hAnsi="Times New Roman" w:cs="Times New Roman"/>
          <w:sz w:val="22"/>
          <w:szCs w:val="22"/>
        </w:rPr>
        <w:t>Элисенваарского сельского поселения</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1. Общие положения</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1.1. Настоящая методика устанавливает порядок расчета арендной платы за имущество (здания, помещения, сооружения и их части, а также движимое имущество), находящееся в муниципальной собственности </w:t>
      </w:r>
      <w:r>
        <w:rPr>
          <w:rFonts w:ascii="Times New Roman" w:hAnsi="Times New Roman" w:cs="Times New Roman"/>
          <w:sz w:val="22"/>
          <w:szCs w:val="22"/>
        </w:rPr>
        <w:t>Элисенваарского сельского поселения</w:t>
      </w:r>
      <w:r w:rsidRPr="009B72FB">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1.2. Арендная плата рассчитывается дифференцированно в зависимости от потребительских качеств арендуемого имущества, вида деятельности арендатора, местоположения имущества. Методикой определяется уровень годовой арендной платы. Величина ежемесячных платежей определяется как 1/12 размера годовой арендной платы.</w:t>
      </w:r>
      <w:r w:rsidRPr="00C71C39">
        <w:rPr>
          <w:rFonts w:ascii="Times New Roman" w:hAnsi="Times New Roman" w:cs="Times New Roman"/>
          <w:sz w:val="22"/>
          <w:szCs w:val="22"/>
        </w:rPr>
        <w:t xml:space="preserve"> </w:t>
      </w:r>
      <w:r>
        <w:rPr>
          <w:rFonts w:ascii="Times New Roman" w:hAnsi="Times New Roman" w:cs="Times New Roman"/>
          <w:sz w:val="22"/>
          <w:szCs w:val="22"/>
        </w:rPr>
        <w:t>Размер арендной платы округляется до полного рубля.</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Арендная плата подлежит налогообложению в соответствии с действующими нормативными актами Российской Федерации и Республики Карелия.</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1.3. Величина арендной платы за конкретное имущество может быть увеличена или снижена в соответствии с результатом конкурса по аренде с учетом реального состояния имущества и социально - экономической ситуации.</w:t>
      </w:r>
      <w:r>
        <w:rPr>
          <w:rFonts w:ascii="Times New Roman" w:hAnsi="Times New Roman" w:cs="Times New Roman"/>
          <w:sz w:val="22"/>
          <w:szCs w:val="22"/>
        </w:rPr>
        <w:t xml:space="preserve"> </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1.4. Арендная плата устанавливается не ниже сложившегося уровня арендной платы за данное имущество в предыдущем году.</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2. Определение уровня годовой арендной платы за нежилые помещения</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Уровень годовой арендной платы за нежилые помещения (здания, сооружения и их части) определяется по формуле:</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Апл</w:t>
      </w:r>
      <w:proofErr w:type="spellEnd"/>
      <w:r w:rsidRPr="009B72FB">
        <w:rPr>
          <w:rFonts w:ascii="Times New Roman" w:hAnsi="Times New Roman" w:cs="Times New Roman"/>
          <w:sz w:val="22"/>
          <w:szCs w:val="22"/>
        </w:rPr>
        <w:t xml:space="preserve"> = </w:t>
      </w:r>
      <w:proofErr w:type="spellStart"/>
      <w:proofErr w:type="gramStart"/>
      <w:r w:rsidRPr="009B72FB">
        <w:rPr>
          <w:rFonts w:ascii="Times New Roman" w:hAnsi="Times New Roman" w:cs="Times New Roman"/>
          <w:sz w:val="22"/>
          <w:szCs w:val="22"/>
        </w:rPr>
        <w:t>Сб</w:t>
      </w:r>
      <w:proofErr w:type="spellEnd"/>
      <w:proofErr w:type="gram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Ктз</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Кк</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Кд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S, где:</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Апл</w:t>
      </w:r>
      <w:proofErr w:type="spellEnd"/>
      <w:r w:rsidRPr="009B72FB">
        <w:rPr>
          <w:rFonts w:ascii="Times New Roman" w:hAnsi="Times New Roman" w:cs="Times New Roman"/>
          <w:sz w:val="22"/>
          <w:szCs w:val="22"/>
        </w:rPr>
        <w:t xml:space="preserve"> - годовая арендная плата за нежилое помещение, руб. (без учета НДС</w:t>
      </w:r>
      <w:proofErr w:type="gramStart"/>
      <w:r w:rsidRPr="009B72FB">
        <w:rPr>
          <w:rFonts w:ascii="Times New Roman" w:hAnsi="Times New Roman" w:cs="Times New Roman"/>
          <w:sz w:val="22"/>
          <w:szCs w:val="22"/>
        </w:rPr>
        <w:t xml:space="preserve"> )</w:t>
      </w:r>
      <w:proofErr w:type="gramEnd"/>
      <w:r w:rsidRPr="009B72FB">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proofErr w:type="gramStart"/>
      <w:r w:rsidRPr="009B72FB">
        <w:rPr>
          <w:rFonts w:ascii="Times New Roman" w:hAnsi="Times New Roman" w:cs="Times New Roman"/>
          <w:sz w:val="22"/>
          <w:szCs w:val="22"/>
        </w:rPr>
        <w:t>Сб</w:t>
      </w:r>
      <w:proofErr w:type="spellEnd"/>
      <w:proofErr w:type="gramEnd"/>
      <w:r w:rsidRPr="009B72FB">
        <w:rPr>
          <w:rFonts w:ascii="Times New Roman" w:hAnsi="Times New Roman" w:cs="Times New Roman"/>
          <w:sz w:val="22"/>
          <w:szCs w:val="22"/>
        </w:rPr>
        <w:t xml:space="preserve"> - базовая величина стоимости строительства </w:t>
      </w:r>
      <w:smartTag w:uri="urn:schemas-microsoft-com:office:smarttags" w:element="metricconverter">
        <w:smartTagPr>
          <w:attr w:name="ProductID" w:val="1 кв. м"/>
        </w:smartTagPr>
        <w:r w:rsidRPr="009B72FB">
          <w:rPr>
            <w:rFonts w:ascii="Times New Roman" w:hAnsi="Times New Roman" w:cs="Times New Roman"/>
            <w:sz w:val="22"/>
            <w:szCs w:val="22"/>
          </w:rPr>
          <w:t>1 кв. м</w:t>
        </w:r>
      </w:smartTag>
      <w:r w:rsidRPr="009B72FB">
        <w:rPr>
          <w:rFonts w:ascii="Times New Roman" w:hAnsi="Times New Roman" w:cs="Times New Roman"/>
          <w:sz w:val="22"/>
          <w:szCs w:val="22"/>
        </w:rPr>
        <w:t>. общей площади помещений, руб.;</w:t>
      </w: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Ктз</w:t>
      </w:r>
      <w:proofErr w:type="spellEnd"/>
      <w:r w:rsidRPr="009B72FB">
        <w:rPr>
          <w:rFonts w:ascii="Times New Roman" w:hAnsi="Times New Roman" w:cs="Times New Roman"/>
          <w:sz w:val="22"/>
          <w:szCs w:val="22"/>
        </w:rPr>
        <w:t xml:space="preserve"> - коэффициент территориальной зоны, учитывающий местоположение арендуемого помещения;</w:t>
      </w: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Кк</w:t>
      </w:r>
      <w:proofErr w:type="spellEnd"/>
      <w:r w:rsidRPr="009B72FB">
        <w:rPr>
          <w:rFonts w:ascii="Times New Roman" w:hAnsi="Times New Roman" w:cs="Times New Roman"/>
          <w:sz w:val="22"/>
          <w:szCs w:val="22"/>
        </w:rPr>
        <w:t xml:space="preserve"> - коэффициент комфортности, характеризующий наличие или отсутствие в помещении электроснабжения, водоснабжения, отопления, канализации и учитывающий расположение арендуемого помещения в здании (сооружении);</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Кд - коэффициент деятельности, учитывающий социальную значимость и вид деятельности арендатора при использовании арендуемого имущества;</w:t>
      </w:r>
    </w:p>
    <w:p w:rsidR="00C9395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S - общая площадь арендуемого нежилого помещения, кв. м.</w:t>
      </w:r>
    </w:p>
    <w:p w:rsidR="00C9395B" w:rsidRPr="009B72FB" w:rsidRDefault="00C9395B" w:rsidP="00C9395B">
      <w:pPr>
        <w:pStyle w:val="ConsPlusNormal"/>
        <w:widowControl/>
        <w:ind w:firstLine="540"/>
        <w:jc w:val="both"/>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3. Порядок определения коэффициентов для расчета арендной платы за нежилые помещения</w:t>
      </w:r>
    </w:p>
    <w:p w:rsidR="00C9395B" w:rsidRPr="009B72FB" w:rsidRDefault="00C9395B" w:rsidP="00C9395B">
      <w:pPr>
        <w:pStyle w:val="ConsPlusNonformat"/>
        <w:widowControl/>
        <w:rPr>
          <w:rFonts w:ascii="Times New Roman" w:hAnsi="Times New Roman" w:cs="Times New Roman"/>
          <w:sz w:val="22"/>
          <w:szCs w:val="22"/>
        </w:rPr>
      </w:pPr>
    </w:p>
    <w:p w:rsidR="00C9395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3.1. Базовая величина стоимости строительства </w:t>
      </w:r>
      <w:smartTag w:uri="urn:schemas-microsoft-com:office:smarttags" w:element="metricconverter">
        <w:smartTagPr>
          <w:attr w:name="ProductID" w:val="1 кв. м"/>
        </w:smartTagPr>
        <w:r w:rsidRPr="009B72FB">
          <w:rPr>
            <w:rFonts w:ascii="Times New Roman" w:hAnsi="Times New Roman" w:cs="Times New Roman"/>
            <w:sz w:val="22"/>
            <w:szCs w:val="22"/>
          </w:rPr>
          <w:t>1 кв. м</w:t>
        </w:r>
      </w:smartTag>
      <w:r w:rsidRPr="009B72FB">
        <w:rPr>
          <w:rFonts w:ascii="Times New Roman" w:hAnsi="Times New Roman" w:cs="Times New Roman"/>
          <w:sz w:val="22"/>
          <w:szCs w:val="22"/>
        </w:rPr>
        <w:t xml:space="preserve">. помещений устанавливается </w:t>
      </w:r>
      <w:r>
        <w:rPr>
          <w:rFonts w:ascii="Times New Roman" w:hAnsi="Times New Roman" w:cs="Times New Roman"/>
          <w:sz w:val="22"/>
          <w:szCs w:val="22"/>
        </w:rPr>
        <w:t xml:space="preserve">распоряжением </w:t>
      </w:r>
      <w:r w:rsidRPr="009B72FB">
        <w:rPr>
          <w:rFonts w:ascii="Times New Roman" w:hAnsi="Times New Roman" w:cs="Times New Roman"/>
          <w:sz w:val="22"/>
          <w:szCs w:val="22"/>
        </w:rPr>
        <w:t xml:space="preserve">Главы </w:t>
      </w:r>
      <w:r>
        <w:rPr>
          <w:rFonts w:ascii="Times New Roman" w:hAnsi="Times New Roman" w:cs="Times New Roman"/>
          <w:sz w:val="22"/>
          <w:szCs w:val="22"/>
        </w:rPr>
        <w:t>Элисенваарского  сельского поселения</w:t>
      </w:r>
      <w:r w:rsidRPr="009B72FB">
        <w:rPr>
          <w:rFonts w:ascii="Times New Roman" w:hAnsi="Times New Roman" w:cs="Times New Roman"/>
          <w:sz w:val="22"/>
          <w:szCs w:val="22"/>
        </w:rPr>
        <w:t xml:space="preserve"> в соответствии с данными по Республике Карелия, предоставляемыми Министерством строительства</w:t>
      </w:r>
      <w:r>
        <w:rPr>
          <w:rFonts w:ascii="Times New Roman" w:hAnsi="Times New Roman" w:cs="Times New Roman"/>
          <w:sz w:val="22"/>
          <w:szCs w:val="22"/>
        </w:rPr>
        <w:t xml:space="preserve"> или Министерством экономического развития Республики Карелия </w:t>
      </w:r>
      <w:r w:rsidRPr="009B72FB">
        <w:rPr>
          <w:rFonts w:ascii="Times New Roman" w:hAnsi="Times New Roman" w:cs="Times New Roman"/>
          <w:sz w:val="22"/>
          <w:szCs w:val="22"/>
        </w:rPr>
        <w:t xml:space="preserve">по состоянию на первое число квартала, в котором производится расчет, и индексом цен по видам экономической деятельности </w:t>
      </w:r>
    </w:p>
    <w:p w:rsidR="00C9395B" w:rsidRDefault="00C9395B" w:rsidP="00C9395B">
      <w:pPr>
        <w:pStyle w:val="ConsPlusNormal"/>
        <w:widowControl/>
        <w:ind w:firstLine="540"/>
        <w:jc w:val="both"/>
        <w:rPr>
          <w:rFonts w:ascii="Times New Roman" w:hAnsi="Times New Roman" w:cs="Times New Roman"/>
          <w:sz w:val="22"/>
          <w:szCs w:val="22"/>
        </w:rPr>
      </w:pPr>
      <w:r w:rsidRPr="009B204A">
        <w:rPr>
          <w:rFonts w:ascii="Times New Roman" w:hAnsi="Times New Roman" w:cs="Times New Roman"/>
          <w:sz w:val="22"/>
          <w:szCs w:val="22"/>
        </w:rPr>
        <w:t>3.2. Коэффициент территориальной зоны, учитывающий местоположение арендуемого помещения, применяется из таблицы 1.</w:t>
      </w:r>
    </w:p>
    <w:p w:rsidR="00C9395B" w:rsidRDefault="00C9395B" w:rsidP="00C9395B">
      <w:pPr>
        <w:pStyle w:val="ConsPlusNormal"/>
        <w:widowControl/>
        <w:ind w:firstLine="540"/>
        <w:jc w:val="both"/>
        <w:rPr>
          <w:rFonts w:ascii="Times New Roman" w:hAnsi="Times New Roman" w:cs="Times New Roman"/>
          <w:sz w:val="22"/>
          <w:szCs w:val="22"/>
        </w:rPr>
      </w:pPr>
    </w:p>
    <w:p w:rsidR="00C9395B" w:rsidRDefault="00C9395B" w:rsidP="00C9395B">
      <w:pPr>
        <w:pStyle w:val="ConsPlusNormal"/>
        <w:widowControl/>
        <w:ind w:firstLine="540"/>
        <w:jc w:val="both"/>
        <w:rPr>
          <w:rFonts w:ascii="Times New Roman" w:hAnsi="Times New Roman" w:cs="Times New Roman"/>
          <w:sz w:val="22"/>
          <w:szCs w:val="22"/>
        </w:rPr>
      </w:pPr>
    </w:p>
    <w:p w:rsidR="00542391" w:rsidRDefault="00542391" w:rsidP="00C9395B">
      <w:pPr>
        <w:pStyle w:val="ConsPlusNormal"/>
        <w:widowControl/>
        <w:ind w:firstLine="540"/>
        <w:jc w:val="both"/>
        <w:rPr>
          <w:rFonts w:ascii="Times New Roman" w:hAnsi="Times New Roman" w:cs="Times New Roman"/>
          <w:sz w:val="22"/>
          <w:szCs w:val="22"/>
        </w:rPr>
      </w:pPr>
    </w:p>
    <w:p w:rsidR="00542391" w:rsidRPr="009B204A" w:rsidRDefault="00542391" w:rsidP="00C9395B">
      <w:pPr>
        <w:pStyle w:val="ConsPlusNormal"/>
        <w:widowControl/>
        <w:ind w:firstLine="540"/>
        <w:jc w:val="both"/>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Default="00C9395B" w:rsidP="00C9395B">
      <w:pPr>
        <w:pStyle w:val="ConsPlusNormal"/>
        <w:widowControl/>
        <w:ind w:firstLine="0"/>
        <w:jc w:val="right"/>
        <w:rPr>
          <w:rFonts w:ascii="Times New Roman" w:hAnsi="Times New Roman" w:cs="Times New Roman"/>
          <w:sz w:val="22"/>
          <w:szCs w:val="22"/>
        </w:rPr>
      </w:pPr>
      <w:r>
        <w:rPr>
          <w:rFonts w:ascii="Times New Roman" w:hAnsi="Times New Roman" w:cs="Times New Roman"/>
          <w:sz w:val="22"/>
          <w:szCs w:val="22"/>
        </w:rPr>
        <w:t>Таблица 1</w:t>
      </w:r>
    </w:p>
    <w:p w:rsidR="00C9395B" w:rsidRPr="009B72FB" w:rsidRDefault="00C9395B" w:rsidP="00C9395B">
      <w:pPr>
        <w:pStyle w:val="ConsPlusNormal"/>
        <w:widowControl/>
        <w:ind w:firstLine="0"/>
        <w:jc w:val="right"/>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b/>
          <w:sz w:val="22"/>
          <w:szCs w:val="22"/>
        </w:rPr>
      </w:pPr>
      <w:r w:rsidRPr="009B72FB">
        <w:rPr>
          <w:rFonts w:ascii="Times New Roman" w:hAnsi="Times New Roman" w:cs="Times New Roman"/>
          <w:b/>
          <w:sz w:val="22"/>
          <w:szCs w:val="22"/>
        </w:rPr>
        <w:t xml:space="preserve">Коэффициенты территориальной зоны - </w:t>
      </w:r>
      <w:proofErr w:type="spellStart"/>
      <w:r w:rsidRPr="009B72FB">
        <w:rPr>
          <w:rFonts w:ascii="Times New Roman" w:hAnsi="Times New Roman" w:cs="Times New Roman"/>
          <w:b/>
          <w:sz w:val="22"/>
          <w:szCs w:val="22"/>
        </w:rPr>
        <w:t>Ктз</w:t>
      </w:r>
      <w:proofErr w:type="spellEnd"/>
    </w:p>
    <w:p w:rsidR="00C9395B" w:rsidRPr="009B72FB" w:rsidRDefault="00C9395B" w:rsidP="00C9395B">
      <w:pPr>
        <w:pStyle w:val="ConsPlusNonformat"/>
        <w:widowControl/>
        <w:jc w:val="both"/>
        <w:rPr>
          <w:rFonts w:ascii="Times New Roman" w:hAnsi="Times New Roman" w:cs="Times New Roman"/>
          <w:sz w:val="22"/>
          <w:szCs w:val="22"/>
        </w:rPr>
      </w:pPr>
    </w:p>
    <w:tbl>
      <w:tblPr>
        <w:tblW w:w="0" w:type="auto"/>
        <w:tblInd w:w="70" w:type="dxa"/>
        <w:tblLayout w:type="fixed"/>
        <w:tblCellMar>
          <w:left w:w="70" w:type="dxa"/>
          <w:right w:w="70" w:type="dxa"/>
        </w:tblCellMar>
        <w:tblLook w:val="0000"/>
      </w:tblPr>
      <w:tblGrid>
        <w:gridCol w:w="675"/>
        <w:gridCol w:w="7290"/>
        <w:gridCol w:w="810"/>
      </w:tblGrid>
      <w:tr w:rsidR="00C9395B" w:rsidRPr="009B72FB" w:rsidTr="009D1021">
        <w:trPr>
          <w:trHeight w:val="240"/>
        </w:trPr>
        <w:tc>
          <w:tcPr>
            <w:tcW w:w="7965" w:type="dxa"/>
            <w:gridSpan w:val="2"/>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 xml:space="preserve">Район, населенный пункт, муниципальное образование    </w:t>
            </w:r>
          </w:p>
        </w:tc>
        <w:tc>
          <w:tcPr>
            <w:tcW w:w="81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proofErr w:type="spellStart"/>
            <w:r w:rsidRPr="009B72FB">
              <w:rPr>
                <w:rFonts w:ascii="Times New Roman" w:hAnsi="Times New Roman" w:cs="Times New Roman"/>
                <w:sz w:val="22"/>
                <w:szCs w:val="22"/>
              </w:rPr>
              <w:t>Ктз</w:t>
            </w:r>
            <w:proofErr w:type="spellEnd"/>
            <w:r w:rsidRPr="009B72FB">
              <w:rPr>
                <w:rFonts w:ascii="Times New Roman" w:hAnsi="Times New Roman" w:cs="Times New Roman"/>
                <w:sz w:val="22"/>
                <w:szCs w:val="22"/>
              </w:rPr>
              <w:t xml:space="preserve"> </w:t>
            </w:r>
          </w:p>
        </w:tc>
      </w:tr>
      <w:tr w:rsidR="00C9395B" w:rsidRPr="009B72FB" w:rsidTr="009D1021">
        <w:trPr>
          <w:trHeight w:val="240"/>
        </w:trPr>
        <w:tc>
          <w:tcPr>
            <w:tcW w:w="67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 xml:space="preserve">1.  </w:t>
            </w:r>
          </w:p>
        </w:tc>
        <w:tc>
          <w:tcPr>
            <w:tcW w:w="729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П.Элисенваара</w:t>
            </w:r>
            <w:r w:rsidRPr="009B72FB">
              <w:rPr>
                <w:rFonts w:ascii="Times New Roman" w:hAnsi="Times New Roman" w:cs="Times New Roman"/>
                <w:sz w:val="22"/>
                <w:szCs w:val="22"/>
              </w:rPr>
              <w:t xml:space="preserve">                                 </w:t>
            </w:r>
          </w:p>
        </w:tc>
        <w:tc>
          <w:tcPr>
            <w:tcW w:w="81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0,6</w:t>
            </w:r>
          </w:p>
        </w:tc>
      </w:tr>
      <w:tr w:rsidR="00C9395B" w:rsidRPr="009B72FB" w:rsidTr="009D1021">
        <w:trPr>
          <w:trHeight w:val="480"/>
        </w:trPr>
        <w:tc>
          <w:tcPr>
            <w:tcW w:w="67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2.</w:t>
            </w:r>
          </w:p>
        </w:tc>
        <w:tc>
          <w:tcPr>
            <w:tcW w:w="729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п. </w:t>
            </w:r>
            <w:proofErr w:type="spellStart"/>
            <w:r>
              <w:rPr>
                <w:rFonts w:ascii="Times New Roman" w:hAnsi="Times New Roman" w:cs="Times New Roman"/>
                <w:sz w:val="22"/>
                <w:szCs w:val="22"/>
              </w:rPr>
              <w:t>Кетроваара,п</w:t>
            </w:r>
            <w:proofErr w:type="gramStart"/>
            <w:r>
              <w:rPr>
                <w:rFonts w:ascii="Times New Roman" w:hAnsi="Times New Roman" w:cs="Times New Roman"/>
                <w:sz w:val="22"/>
                <w:szCs w:val="22"/>
              </w:rPr>
              <w:t>.В</w:t>
            </w:r>
            <w:proofErr w:type="gramEnd"/>
            <w:r>
              <w:rPr>
                <w:rFonts w:ascii="Times New Roman" w:hAnsi="Times New Roman" w:cs="Times New Roman"/>
                <w:sz w:val="22"/>
                <w:szCs w:val="22"/>
              </w:rPr>
              <w:t>ялимяки</w:t>
            </w:r>
            <w:proofErr w:type="spellEnd"/>
          </w:p>
        </w:tc>
        <w:tc>
          <w:tcPr>
            <w:tcW w:w="81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0,</w:t>
            </w:r>
            <w:r>
              <w:rPr>
                <w:rFonts w:ascii="Times New Roman" w:hAnsi="Times New Roman" w:cs="Times New Roman"/>
                <w:sz w:val="22"/>
                <w:szCs w:val="22"/>
              </w:rPr>
              <w:t>4</w:t>
            </w:r>
          </w:p>
        </w:tc>
      </w:tr>
    </w:tbl>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3.3. Коэффициент комфортности, характеризующий наличие или отсутствие в помещении электроснабжения, водоснабжения, отопления, канализации, применяется из таблицы 2.</w:t>
      </w:r>
    </w:p>
    <w:p w:rsidR="00C9395B" w:rsidRDefault="00C9395B" w:rsidP="00C9395B">
      <w:pPr>
        <w:pStyle w:val="ConsPlusNormal"/>
        <w:widowControl/>
        <w:ind w:firstLine="0"/>
        <w:rPr>
          <w:rFonts w:ascii="Times New Roman" w:hAnsi="Times New Roman" w:cs="Times New Roman"/>
          <w:sz w:val="22"/>
          <w:szCs w:val="22"/>
        </w:rPr>
      </w:pPr>
    </w:p>
    <w:p w:rsidR="00C9395B" w:rsidRDefault="00C9395B" w:rsidP="00C9395B">
      <w:pPr>
        <w:pStyle w:val="ConsPlusNormal"/>
        <w:widowControl/>
        <w:ind w:firstLine="0"/>
        <w:jc w:val="right"/>
        <w:rPr>
          <w:rFonts w:ascii="Times New Roman" w:hAnsi="Times New Roman" w:cs="Times New Roman"/>
          <w:sz w:val="22"/>
          <w:szCs w:val="22"/>
        </w:rPr>
      </w:pPr>
      <w:r>
        <w:rPr>
          <w:rFonts w:ascii="Times New Roman" w:hAnsi="Times New Roman" w:cs="Times New Roman"/>
          <w:sz w:val="22"/>
          <w:szCs w:val="22"/>
        </w:rPr>
        <w:t>Таблица 2</w:t>
      </w:r>
    </w:p>
    <w:p w:rsidR="00C9395B" w:rsidRPr="009B72FB" w:rsidRDefault="00C9395B" w:rsidP="00C9395B">
      <w:pPr>
        <w:pStyle w:val="ConsPlusNormal"/>
        <w:widowControl/>
        <w:ind w:firstLine="0"/>
        <w:jc w:val="right"/>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b/>
          <w:sz w:val="22"/>
          <w:szCs w:val="22"/>
        </w:rPr>
      </w:pPr>
      <w:r w:rsidRPr="009B72FB">
        <w:rPr>
          <w:rFonts w:ascii="Times New Roman" w:hAnsi="Times New Roman" w:cs="Times New Roman"/>
          <w:b/>
          <w:sz w:val="22"/>
          <w:szCs w:val="22"/>
        </w:rPr>
        <w:t xml:space="preserve">Коэффициент комфортности - </w:t>
      </w:r>
      <w:proofErr w:type="spellStart"/>
      <w:r w:rsidRPr="009B72FB">
        <w:rPr>
          <w:rFonts w:ascii="Times New Roman" w:hAnsi="Times New Roman" w:cs="Times New Roman"/>
          <w:b/>
          <w:sz w:val="22"/>
          <w:szCs w:val="22"/>
        </w:rPr>
        <w:t>Кк</w:t>
      </w:r>
      <w:proofErr w:type="spellEnd"/>
    </w:p>
    <w:p w:rsidR="00C9395B" w:rsidRPr="009B72FB" w:rsidRDefault="00C9395B" w:rsidP="00C9395B">
      <w:pPr>
        <w:pStyle w:val="ConsPlusNonformat"/>
        <w:widowControl/>
        <w:jc w:val="both"/>
        <w:rPr>
          <w:rFonts w:ascii="Times New Roman" w:hAnsi="Times New Roman" w:cs="Times New Roman"/>
          <w:sz w:val="22"/>
          <w:szCs w:val="22"/>
        </w:rPr>
      </w:pPr>
    </w:p>
    <w:tbl>
      <w:tblPr>
        <w:tblW w:w="0" w:type="auto"/>
        <w:tblInd w:w="70" w:type="dxa"/>
        <w:tblLayout w:type="fixed"/>
        <w:tblCellMar>
          <w:left w:w="70" w:type="dxa"/>
          <w:right w:w="70" w:type="dxa"/>
        </w:tblCellMar>
        <w:tblLook w:val="0000"/>
      </w:tblPr>
      <w:tblGrid>
        <w:gridCol w:w="5265"/>
        <w:gridCol w:w="1215"/>
        <w:gridCol w:w="1350"/>
        <w:gridCol w:w="945"/>
      </w:tblGrid>
      <w:tr w:rsidR="00C9395B" w:rsidRPr="009B72FB" w:rsidTr="009D1021">
        <w:trPr>
          <w:trHeight w:val="480"/>
        </w:trPr>
        <w:tc>
          <w:tcPr>
            <w:tcW w:w="526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 xml:space="preserve">Степень благоустройства         </w:t>
            </w:r>
          </w:p>
        </w:tc>
        <w:tc>
          <w:tcPr>
            <w:tcW w:w="121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1-й этаж</w:t>
            </w:r>
            <w:r w:rsidRPr="009B72FB">
              <w:rPr>
                <w:rFonts w:ascii="Times New Roman" w:hAnsi="Times New Roman" w:cs="Times New Roman"/>
                <w:sz w:val="22"/>
                <w:szCs w:val="22"/>
              </w:rPr>
              <w:br/>
              <w:t xml:space="preserve">и выше </w:t>
            </w:r>
          </w:p>
        </w:tc>
        <w:tc>
          <w:tcPr>
            <w:tcW w:w="135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 xml:space="preserve">Цоколь, </w:t>
            </w:r>
            <w:r w:rsidRPr="009B72FB">
              <w:rPr>
                <w:rFonts w:ascii="Times New Roman" w:hAnsi="Times New Roman" w:cs="Times New Roman"/>
                <w:sz w:val="22"/>
                <w:szCs w:val="22"/>
              </w:rPr>
              <w:br/>
              <w:t>мансарда,</w:t>
            </w:r>
            <w:r w:rsidRPr="009B72FB">
              <w:rPr>
                <w:rFonts w:ascii="Times New Roman" w:hAnsi="Times New Roman" w:cs="Times New Roman"/>
                <w:sz w:val="22"/>
                <w:szCs w:val="22"/>
              </w:rPr>
              <w:br/>
              <w:t xml:space="preserve">подъезд </w:t>
            </w:r>
          </w:p>
        </w:tc>
        <w:tc>
          <w:tcPr>
            <w:tcW w:w="94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Подвал</w:t>
            </w:r>
          </w:p>
        </w:tc>
      </w:tr>
      <w:tr w:rsidR="00C9395B" w:rsidRPr="009B72FB" w:rsidTr="009D1021">
        <w:trPr>
          <w:trHeight w:val="480"/>
        </w:trPr>
        <w:tc>
          <w:tcPr>
            <w:tcW w:w="526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t xml:space="preserve">Наличие электроснабжения, холодного   </w:t>
            </w:r>
            <w:r w:rsidRPr="009B72FB">
              <w:rPr>
                <w:rFonts w:ascii="Times New Roman" w:hAnsi="Times New Roman" w:cs="Times New Roman"/>
                <w:sz w:val="22"/>
                <w:szCs w:val="22"/>
              </w:rPr>
              <w:br/>
              <w:t>и горячего водоснабжения, канализации,</w:t>
            </w:r>
            <w:r w:rsidRPr="009B72FB">
              <w:rPr>
                <w:rFonts w:ascii="Times New Roman" w:hAnsi="Times New Roman" w:cs="Times New Roman"/>
                <w:sz w:val="22"/>
                <w:szCs w:val="22"/>
              </w:rPr>
              <w:br/>
              <w:t xml:space="preserve">центрального отопления                </w:t>
            </w:r>
          </w:p>
        </w:tc>
        <w:tc>
          <w:tcPr>
            <w:tcW w:w="121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br/>
            </w:r>
            <w:r w:rsidRPr="009B72FB">
              <w:rPr>
                <w:rFonts w:ascii="Times New Roman" w:hAnsi="Times New Roman" w:cs="Times New Roman"/>
                <w:sz w:val="22"/>
                <w:szCs w:val="22"/>
              </w:rPr>
              <w:br/>
              <w:t xml:space="preserve">0,50 </w:t>
            </w:r>
          </w:p>
        </w:tc>
        <w:tc>
          <w:tcPr>
            <w:tcW w:w="1350"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br/>
            </w:r>
            <w:r w:rsidRPr="009B72FB">
              <w:rPr>
                <w:rFonts w:ascii="Times New Roman" w:hAnsi="Times New Roman" w:cs="Times New Roman"/>
                <w:sz w:val="22"/>
                <w:szCs w:val="22"/>
              </w:rPr>
              <w:br/>
              <w:t xml:space="preserve">0,40  </w:t>
            </w:r>
          </w:p>
        </w:tc>
        <w:tc>
          <w:tcPr>
            <w:tcW w:w="945" w:type="dxa"/>
            <w:tcBorders>
              <w:top w:val="single" w:sz="6" w:space="0" w:color="auto"/>
              <w:left w:val="single" w:sz="6" w:space="0" w:color="auto"/>
              <w:bottom w:val="single" w:sz="6" w:space="0" w:color="auto"/>
              <w:right w:val="single" w:sz="6" w:space="0" w:color="auto"/>
            </w:tcBorders>
          </w:tcPr>
          <w:p w:rsidR="00C9395B" w:rsidRPr="009B72FB" w:rsidRDefault="00C9395B" w:rsidP="009D1021">
            <w:pPr>
              <w:pStyle w:val="ConsPlusNormal"/>
              <w:widowControl/>
              <w:ind w:firstLine="0"/>
              <w:rPr>
                <w:rFonts w:ascii="Times New Roman" w:hAnsi="Times New Roman" w:cs="Times New Roman"/>
                <w:sz w:val="22"/>
                <w:szCs w:val="22"/>
              </w:rPr>
            </w:pPr>
            <w:r w:rsidRPr="009B72FB">
              <w:rPr>
                <w:rFonts w:ascii="Times New Roman" w:hAnsi="Times New Roman" w:cs="Times New Roman"/>
                <w:sz w:val="22"/>
                <w:szCs w:val="22"/>
              </w:rPr>
              <w:br/>
            </w:r>
            <w:r w:rsidRPr="009B72FB">
              <w:rPr>
                <w:rFonts w:ascii="Times New Roman" w:hAnsi="Times New Roman" w:cs="Times New Roman"/>
                <w:sz w:val="22"/>
                <w:szCs w:val="22"/>
              </w:rPr>
              <w:br/>
              <w:t xml:space="preserve">0,35 </w:t>
            </w:r>
          </w:p>
        </w:tc>
      </w:tr>
    </w:tbl>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При отсутствии какого-либо элемента благоустройства (электроснабжения, холодного водоснабжения, горячего водоснабжения, канализации, центрального отопления) коэффициент благоустройства снижается на 0,05.</w:t>
      </w:r>
    </w:p>
    <w:p w:rsidR="00C9395B" w:rsidRPr="009B72FB" w:rsidRDefault="00C9395B" w:rsidP="00C9395B">
      <w:pPr>
        <w:pStyle w:val="ConsPlusNormal"/>
        <w:widowControl/>
        <w:ind w:firstLine="540"/>
        <w:jc w:val="both"/>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Примечание. Считается, что водоснабжение и (или) канализация в помещении отсутствует, если персонал, работающий в нем, не имеет доступа ни к одному из мест общего пользования, оснащенных соответствующими удобствами, находящимися в здании, в котором расположено помещение.</w:t>
      </w:r>
    </w:p>
    <w:p w:rsidR="00C9395B" w:rsidRPr="009B72FB" w:rsidRDefault="00C9395B" w:rsidP="00C9395B">
      <w:pPr>
        <w:pStyle w:val="ConsPlusNonformat"/>
        <w:widowControl/>
        <w:rPr>
          <w:rFonts w:ascii="Times New Roman" w:hAnsi="Times New Roman" w:cs="Times New Roman"/>
          <w:sz w:val="22"/>
          <w:szCs w:val="22"/>
        </w:rPr>
      </w:pPr>
    </w:p>
    <w:p w:rsidR="00C9395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3.4. Коэффициент деятельности, учитывающий социальную значимость и вид деятельности арендатора, применяется из таблицы 3.</w:t>
      </w:r>
    </w:p>
    <w:p w:rsidR="00C9395B" w:rsidRPr="009B72FB" w:rsidRDefault="00C9395B" w:rsidP="00C9395B">
      <w:pPr>
        <w:pStyle w:val="ConsPlusNormal"/>
        <w:widowControl/>
        <w:ind w:firstLine="0"/>
        <w:jc w:val="right"/>
        <w:rPr>
          <w:rFonts w:ascii="Times New Roman" w:hAnsi="Times New Roman" w:cs="Times New Roman"/>
          <w:sz w:val="22"/>
          <w:szCs w:val="22"/>
        </w:rPr>
      </w:pPr>
      <w:r>
        <w:rPr>
          <w:rFonts w:ascii="Times New Roman" w:hAnsi="Times New Roman" w:cs="Times New Roman"/>
          <w:sz w:val="22"/>
          <w:szCs w:val="22"/>
        </w:rPr>
        <w:t>Таблица 3</w:t>
      </w:r>
    </w:p>
    <w:p w:rsidR="00C9395B" w:rsidRDefault="00C9395B" w:rsidP="00C9395B">
      <w:pPr>
        <w:pStyle w:val="ConsPlusNormal"/>
        <w:widowControl/>
        <w:ind w:firstLine="0"/>
        <w:jc w:val="center"/>
        <w:rPr>
          <w:rFonts w:ascii="Times New Roman" w:hAnsi="Times New Roman" w:cs="Times New Roman"/>
          <w:b/>
          <w:sz w:val="22"/>
          <w:szCs w:val="22"/>
        </w:rPr>
      </w:pPr>
      <w:r w:rsidRPr="009B72FB">
        <w:rPr>
          <w:rFonts w:ascii="Times New Roman" w:hAnsi="Times New Roman" w:cs="Times New Roman"/>
          <w:b/>
          <w:sz w:val="22"/>
          <w:szCs w:val="22"/>
        </w:rPr>
        <w:t xml:space="preserve">Коэффициент деятельности арендатора </w:t>
      </w:r>
      <w:r>
        <w:rPr>
          <w:rFonts w:ascii="Times New Roman" w:hAnsi="Times New Roman" w:cs="Times New Roman"/>
          <w:b/>
          <w:sz w:val="22"/>
          <w:szCs w:val="22"/>
        </w:rPr>
        <w:t>–</w:t>
      </w:r>
      <w:r w:rsidRPr="009B72FB">
        <w:rPr>
          <w:rFonts w:ascii="Times New Roman" w:hAnsi="Times New Roman" w:cs="Times New Roman"/>
          <w:b/>
          <w:sz w:val="22"/>
          <w:szCs w:val="22"/>
        </w:rPr>
        <w:t xml:space="preserve"> Кд</w:t>
      </w:r>
    </w:p>
    <w:p w:rsidR="00C9395B" w:rsidRPr="00316C39" w:rsidRDefault="00C9395B" w:rsidP="00C9395B">
      <w:pPr>
        <w:shd w:val="clear" w:color="auto" w:fill="FFFFFF"/>
        <w:spacing w:line="315" w:lineRule="atLeast"/>
        <w:textAlignment w:val="baseline"/>
        <w:rPr>
          <w:rFonts w:ascii="Arial" w:hAnsi="Arial" w:cs="Arial"/>
          <w:color w:val="2D2D2D"/>
          <w:spacing w:val="2"/>
          <w:sz w:val="21"/>
          <w:szCs w:val="21"/>
        </w:rPr>
      </w:pPr>
      <w:r w:rsidRPr="00316C39">
        <w:rPr>
          <w:rFonts w:ascii="Arial" w:hAnsi="Arial" w:cs="Arial"/>
          <w:color w:val="2D2D2D"/>
          <w:spacing w:val="2"/>
          <w:sz w:val="21"/>
          <w:szCs w:val="21"/>
        </w:rPr>
        <w:br/>
      </w:r>
    </w:p>
    <w:tbl>
      <w:tblPr>
        <w:tblW w:w="0" w:type="auto"/>
        <w:tblInd w:w="110" w:type="dxa"/>
        <w:tblCellMar>
          <w:left w:w="0" w:type="dxa"/>
          <w:right w:w="0" w:type="dxa"/>
        </w:tblCellMar>
        <w:tblLook w:val="04A0"/>
      </w:tblPr>
      <w:tblGrid>
        <w:gridCol w:w="678"/>
        <w:gridCol w:w="6888"/>
        <w:gridCol w:w="1789"/>
      </w:tblGrid>
      <w:tr w:rsidR="00C9395B" w:rsidRPr="001E38DF" w:rsidTr="009D1021">
        <w:tc>
          <w:tcPr>
            <w:tcW w:w="67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jc w:val="center"/>
              <w:textAlignment w:val="baseline"/>
              <w:rPr>
                <w:color w:val="2D2D2D"/>
                <w:sz w:val="21"/>
                <w:szCs w:val="21"/>
              </w:rPr>
            </w:pPr>
            <w:r w:rsidRPr="001E38DF">
              <w:rPr>
                <w:color w:val="2D2D2D"/>
                <w:sz w:val="21"/>
                <w:szCs w:val="21"/>
              </w:rPr>
              <w:t>N</w:t>
            </w:r>
            <w:r w:rsidRPr="001E38DF">
              <w:rPr>
                <w:color w:val="2D2D2D"/>
                <w:sz w:val="21"/>
                <w:szCs w:val="21"/>
              </w:rPr>
              <w:br/>
              <w:t>п/п</w:t>
            </w:r>
          </w:p>
        </w:tc>
        <w:tc>
          <w:tcPr>
            <w:tcW w:w="688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jc w:val="center"/>
              <w:textAlignment w:val="baseline"/>
              <w:rPr>
                <w:color w:val="2D2D2D"/>
                <w:sz w:val="21"/>
                <w:szCs w:val="21"/>
              </w:rPr>
            </w:pPr>
            <w:r w:rsidRPr="001E38DF">
              <w:rPr>
                <w:color w:val="2D2D2D"/>
                <w:sz w:val="21"/>
                <w:szCs w:val="21"/>
              </w:rPr>
              <w:t>Использование имущества, деятельность арендатора</w:t>
            </w:r>
          </w:p>
        </w:tc>
        <w:tc>
          <w:tcPr>
            <w:tcW w:w="1789"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jc w:val="center"/>
              <w:textAlignment w:val="baseline"/>
              <w:rPr>
                <w:color w:val="2D2D2D"/>
                <w:sz w:val="21"/>
                <w:szCs w:val="21"/>
              </w:rPr>
            </w:pPr>
            <w:r w:rsidRPr="001E38DF">
              <w:rPr>
                <w:color w:val="2D2D2D"/>
                <w:sz w:val="21"/>
                <w:szCs w:val="21"/>
              </w:rPr>
              <w:t>Кд</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Коммерческая деятельность, за исключением видов</w:t>
            </w:r>
            <w:r w:rsidRPr="001E38DF">
              <w:rPr>
                <w:color w:val="2D2D2D"/>
                <w:sz w:val="21"/>
                <w:szCs w:val="21"/>
              </w:rPr>
              <w:br/>
            </w:r>
            <w:r w:rsidRPr="001E38DF">
              <w:rPr>
                <w:color w:val="2D2D2D"/>
                <w:sz w:val="21"/>
                <w:szCs w:val="21"/>
              </w:rPr>
              <w:br/>
              <w:t>деятельности, указанных в настоящей таблице</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0,19</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Кредитные, </w:t>
            </w:r>
            <w:proofErr w:type="spellStart"/>
            <w:r w:rsidRPr="001E38DF">
              <w:rPr>
                <w:color w:val="2D2D2D"/>
                <w:sz w:val="21"/>
                <w:szCs w:val="21"/>
              </w:rPr>
              <w:t>микрофинансовые</w:t>
            </w:r>
            <w:proofErr w:type="spellEnd"/>
            <w:r w:rsidRPr="001E38DF">
              <w:rPr>
                <w:color w:val="2D2D2D"/>
                <w:sz w:val="21"/>
                <w:szCs w:val="21"/>
              </w:rPr>
              <w:t xml:space="preserve"> организации, </w:t>
            </w:r>
            <w:proofErr w:type="spellStart"/>
            <w:proofErr w:type="gramStart"/>
            <w:r w:rsidRPr="001E38DF">
              <w:rPr>
                <w:color w:val="2D2D2D"/>
                <w:sz w:val="21"/>
                <w:szCs w:val="21"/>
              </w:rPr>
              <w:t>потреби-тельские</w:t>
            </w:r>
            <w:proofErr w:type="spellEnd"/>
            <w:proofErr w:type="gramEnd"/>
            <w:r w:rsidRPr="001E38DF">
              <w:rPr>
                <w:color w:val="2D2D2D"/>
                <w:sz w:val="21"/>
                <w:szCs w:val="21"/>
              </w:rPr>
              <w:t xml:space="preserve"> кооперативы, организации, осуществляющие операции с ценными бумагами и валютой</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0,36</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3.</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Филиалы банков в сельской местности (за исключением таможенных пунктов)</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0,14</w:t>
            </w:r>
          </w:p>
        </w:tc>
      </w:tr>
      <w:tr w:rsidR="00C9395B" w:rsidRPr="001E38DF" w:rsidTr="009D1021">
        <w:tc>
          <w:tcPr>
            <w:tcW w:w="67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4.</w:t>
            </w:r>
          </w:p>
        </w:tc>
        <w:tc>
          <w:tcPr>
            <w:tcW w:w="688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Предприятия общественного питания с реализацией алкогольных напитков</w:t>
            </w:r>
          </w:p>
        </w:tc>
        <w:tc>
          <w:tcPr>
            <w:tcW w:w="1789"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0,17</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5.</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Предприятия общественного питания без реализации алкогольных напитков</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0,06</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lastRenderedPageBreak/>
              <w:t>6.</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Предприятия общественного питания всех форм собственности, обслуживающие детские, </w:t>
            </w:r>
            <w:proofErr w:type="spellStart"/>
            <w:proofErr w:type="gramStart"/>
            <w:r w:rsidRPr="001E38DF">
              <w:rPr>
                <w:color w:val="2D2D2D"/>
                <w:sz w:val="21"/>
                <w:szCs w:val="21"/>
              </w:rPr>
              <w:t>общеобразо-вательные</w:t>
            </w:r>
            <w:proofErr w:type="spellEnd"/>
            <w:proofErr w:type="gramEnd"/>
            <w:r w:rsidRPr="001E38DF">
              <w:rPr>
                <w:color w:val="2D2D2D"/>
                <w:sz w:val="21"/>
                <w:szCs w:val="21"/>
              </w:rPr>
              <w:t xml:space="preserve"> организации, учреждения здравоохранения и другие организации и учреждения, финансируемые из бюджета Республики Карелия</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0,01</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7.</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Пекарни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0,12</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8.</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Коммерческие </w:t>
            </w:r>
            <w:proofErr w:type="gramStart"/>
            <w:r w:rsidRPr="001E38DF">
              <w:rPr>
                <w:color w:val="2D2D2D"/>
                <w:sz w:val="21"/>
                <w:szCs w:val="21"/>
              </w:rPr>
              <w:t>теле</w:t>
            </w:r>
            <w:proofErr w:type="gramEnd"/>
            <w:r w:rsidRPr="001E38DF">
              <w:rPr>
                <w:color w:val="2D2D2D"/>
                <w:sz w:val="21"/>
                <w:szCs w:val="21"/>
              </w:rPr>
              <w:t>-, радиокомпании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0,12</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9.</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Проектные работы, лаборатории, научные исследования и разработки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0,08</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10.</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Промышленность, строительство</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0,07</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11.</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Предприятия (имущественные комплексы), используемые для осуществления предпринимательской деятельности в сфере переработки сельскохозяйственной продукции, или их части (здания, строения, сооружения)</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0,27</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12.</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Гаражи, автостоянки, транспортные услуги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0,09</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13.</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Услуги почтовой связи, организации и предприятия жилищно-коммунального хозяйства</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0,03</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14.</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Организация работы </w:t>
            </w:r>
            <w:proofErr w:type="spellStart"/>
            <w:proofErr w:type="gramStart"/>
            <w:r w:rsidRPr="001E38DF">
              <w:rPr>
                <w:color w:val="2D2D2D"/>
                <w:sz w:val="21"/>
                <w:szCs w:val="21"/>
              </w:rPr>
              <w:t>бизнес-инкубатора</w:t>
            </w:r>
            <w:proofErr w:type="spellEnd"/>
            <w:proofErr w:type="gramEnd"/>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0,09</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15.</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Парикмахерские, фотоателье</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0,09</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16.</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Туристско-оздоровительные комплексы, гостиницы, дачные комплексы</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0,10</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17.</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Организация спортивных, тренажерных залов в зданиях, строениях, помещениях, не приспособленных для размещения спортивных, тренажерных залов, но </w:t>
            </w:r>
            <w:proofErr w:type="gramStart"/>
            <w:r w:rsidRPr="001E38DF">
              <w:rPr>
                <w:color w:val="2D2D2D"/>
                <w:sz w:val="21"/>
                <w:szCs w:val="21"/>
              </w:rPr>
              <w:t>размещение</w:t>
            </w:r>
            <w:proofErr w:type="gramEnd"/>
            <w:r w:rsidRPr="001E38DF">
              <w:rPr>
                <w:color w:val="2D2D2D"/>
                <w:sz w:val="21"/>
                <w:szCs w:val="21"/>
              </w:rPr>
              <w:t xml:space="preserve"> которых в них допускается</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0,06</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18.</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Спортивные, тренажерные залы</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0,12</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19.</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Мастерские по ремонту часов, ремонту и изготовлению металлоизделий, кожгалантереи, по ремонту и пошиву обуви, одежды, головных уборов, граверные работы, по ремонту электробытовых приборов, ради</w:t>
            </w:r>
            <w:proofErr w:type="gramStart"/>
            <w:r w:rsidRPr="001E38DF">
              <w:rPr>
                <w:color w:val="2D2D2D"/>
                <w:sz w:val="21"/>
                <w:szCs w:val="21"/>
              </w:rPr>
              <w:t>о-</w:t>
            </w:r>
            <w:proofErr w:type="gramEnd"/>
            <w:r w:rsidRPr="001E38DF">
              <w:rPr>
                <w:color w:val="2D2D2D"/>
                <w:sz w:val="21"/>
                <w:szCs w:val="21"/>
              </w:rPr>
              <w:t xml:space="preserve"> и </w:t>
            </w:r>
            <w:proofErr w:type="spellStart"/>
            <w:r w:rsidRPr="001E38DF">
              <w:rPr>
                <w:color w:val="2D2D2D"/>
                <w:sz w:val="21"/>
                <w:szCs w:val="21"/>
              </w:rPr>
              <w:t>телеаппа-ратуры</w:t>
            </w:r>
            <w:proofErr w:type="spellEnd"/>
            <w:r w:rsidRPr="001E38DF">
              <w:rPr>
                <w:color w:val="2D2D2D"/>
                <w:sz w:val="21"/>
                <w:szCs w:val="21"/>
              </w:rPr>
              <w:t>; по нарезке стекла, зеркал; по изготовлению столярных изделий и мебели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0,06</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20.</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Предприятия народных художественных промыслов для организации фирменной торговли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0,01</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21.</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Выставки произведений и изделий самодеятельных художников:</w:t>
            </w:r>
            <w:r w:rsidRPr="001E38DF">
              <w:rPr>
                <w:color w:val="2D2D2D"/>
                <w:sz w:val="21"/>
                <w:szCs w:val="21"/>
              </w:rPr>
              <w:br/>
            </w:r>
            <w:r w:rsidRPr="001E38DF">
              <w:rPr>
                <w:color w:val="2D2D2D"/>
                <w:sz w:val="21"/>
                <w:szCs w:val="21"/>
              </w:rPr>
              <w:br/>
              <w:t>- мастеров декоративно-прикладного искусства;</w:t>
            </w:r>
            <w:r w:rsidRPr="001E38DF">
              <w:rPr>
                <w:color w:val="2D2D2D"/>
                <w:sz w:val="21"/>
                <w:szCs w:val="21"/>
              </w:rPr>
              <w:br/>
            </w:r>
            <w:r w:rsidRPr="001E38DF">
              <w:rPr>
                <w:color w:val="2D2D2D"/>
                <w:sz w:val="21"/>
                <w:szCs w:val="21"/>
              </w:rPr>
              <w:br/>
              <w:t>- членов любительских клубов и студий</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0,01</w:t>
            </w:r>
          </w:p>
        </w:tc>
      </w:tr>
      <w:tr w:rsidR="00C9395B" w:rsidRPr="001E38DF" w:rsidTr="009D1021">
        <w:tc>
          <w:tcPr>
            <w:tcW w:w="67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22.</w:t>
            </w:r>
          </w:p>
        </w:tc>
        <w:tc>
          <w:tcPr>
            <w:tcW w:w="688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proofErr w:type="gramStart"/>
            <w:r w:rsidRPr="001E38DF">
              <w:rPr>
                <w:color w:val="2D2D2D"/>
                <w:sz w:val="21"/>
                <w:szCs w:val="21"/>
              </w:rPr>
              <w:t>Образовательные организации, осуществляющие в качестве основной це</w:t>
            </w:r>
            <w:r w:rsidR="00E331C8">
              <w:rPr>
                <w:color w:val="2D2D2D"/>
                <w:sz w:val="21"/>
                <w:szCs w:val="21"/>
              </w:rPr>
              <w:t>ли их деятельности образователь</w:t>
            </w:r>
            <w:r w:rsidRPr="001E38DF">
              <w:rPr>
                <w:color w:val="2D2D2D"/>
                <w:sz w:val="21"/>
                <w:szCs w:val="21"/>
              </w:rPr>
              <w:t>ную деятельность по образовательным программам среднего профессион</w:t>
            </w:r>
            <w:r w:rsidR="00E331C8">
              <w:rPr>
                <w:color w:val="2D2D2D"/>
                <w:sz w:val="21"/>
                <w:szCs w:val="21"/>
              </w:rPr>
              <w:t>ального образования, и образова</w:t>
            </w:r>
            <w:r w:rsidRPr="001E38DF">
              <w:rPr>
                <w:color w:val="2D2D2D"/>
                <w:sz w:val="21"/>
                <w:szCs w:val="21"/>
              </w:rPr>
              <w:t>тельные организации высшего образования, оказывающие платные образовательные услуги</w:t>
            </w:r>
            <w:proofErr w:type="gramEnd"/>
          </w:p>
        </w:tc>
        <w:tc>
          <w:tcPr>
            <w:tcW w:w="1789"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0,02</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23.</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Негосударственные организации в сфере детского образования, семейные детские сады, частные школы, дополнительное образование детей</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0,02</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24.</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Федеральные органы государственной власти и органы местного самоупра</w:t>
            </w:r>
            <w:r w:rsidR="00E331C8">
              <w:rPr>
                <w:color w:val="2D2D2D"/>
                <w:sz w:val="21"/>
                <w:szCs w:val="21"/>
              </w:rPr>
              <w:t>вления, некоммерческие организа</w:t>
            </w:r>
            <w:r w:rsidRPr="001E38DF">
              <w:rPr>
                <w:color w:val="2D2D2D"/>
                <w:sz w:val="21"/>
                <w:szCs w:val="21"/>
              </w:rPr>
              <w:t>ции и учреждения, финансируемые из федерального бюджета, бюджета Республики Карелия и бюджета муниципального образования в Республике Карелия</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0,01</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25.</w:t>
            </w:r>
          </w:p>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 xml:space="preserve">Общественные или религиозные организации (объединения), общины коренных малочисленных народов Российской Федерации, казачьи </w:t>
            </w:r>
            <w:r w:rsidRPr="001E38DF">
              <w:rPr>
                <w:color w:val="2D2D2D"/>
                <w:sz w:val="21"/>
                <w:szCs w:val="21"/>
              </w:rPr>
              <w:lastRenderedPageBreak/>
              <w:t>общества, некоммерческие партнерства, учреждения, автономные некоммерческие орга</w:t>
            </w:r>
            <w:r w:rsidR="00E331C8">
              <w:rPr>
                <w:color w:val="2D2D2D"/>
                <w:sz w:val="21"/>
                <w:szCs w:val="21"/>
              </w:rPr>
              <w:t>низации, социальные, благотвори</w:t>
            </w:r>
            <w:r w:rsidRPr="001E38DF">
              <w:rPr>
                <w:color w:val="2D2D2D"/>
                <w:sz w:val="21"/>
                <w:szCs w:val="21"/>
              </w:rPr>
              <w:t>тельные и иные фонды, ассоциации и союзы, созданные для достижения социальных, благотворительных, культурных и иных целей, направленных на достижение общественных благ</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lastRenderedPageBreak/>
              <w:t>0,01</w:t>
            </w:r>
          </w:p>
        </w:tc>
      </w:tr>
      <w:tr w:rsidR="00C9395B" w:rsidRPr="001E38DF" w:rsidTr="009D1021">
        <w:tc>
          <w:tcPr>
            <w:tcW w:w="67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tc>
        <w:tc>
          <w:tcPr>
            <w:tcW w:w="6888"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Иной вид деятельности</w:t>
            </w:r>
          </w:p>
        </w:tc>
        <w:tc>
          <w:tcPr>
            <w:tcW w:w="1789" w:type="dxa"/>
            <w:tcBorders>
              <w:top w:val="nil"/>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по решению</w:t>
            </w:r>
            <w:r w:rsidRPr="001E38DF">
              <w:rPr>
                <w:color w:val="2D2D2D"/>
                <w:sz w:val="21"/>
                <w:szCs w:val="21"/>
              </w:rPr>
              <w:br/>
            </w:r>
            <w:r w:rsidRPr="001E38DF">
              <w:rPr>
                <w:color w:val="2D2D2D"/>
                <w:sz w:val="21"/>
                <w:szCs w:val="21"/>
              </w:rPr>
              <w:br/>
              <w:t>комиссии</w:t>
            </w:r>
            <w:r w:rsidRPr="001E38DF">
              <w:rPr>
                <w:color w:val="2D2D2D"/>
                <w:sz w:val="21"/>
                <w:szCs w:val="21"/>
              </w:rPr>
              <w:br/>
            </w:r>
            <w:r w:rsidRPr="001E38DF">
              <w:rPr>
                <w:color w:val="2D2D2D"/>
                <w:sz w:val="21"/>
                <w:szCs w:val="21"/>
              </w:rPr>
              <w:br/>
              <w:t>по аренде</w:t>
            </w:r>
          </w:p>
        </w:tc>
      </w:tr>
      <w:tr w:rsidR="00C9395B" w:rsidRPr="001E38DF" w:rsidTr="009D1021">
        <w:tc>
          <w:tcPr>
            <w:tcW w:w="67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26.</w:t>
            </w:r>
          </w:p>
        </w:tc>
        <w:tc>
          <w:tcPr>
            <w:tcW w:w="688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Организации и индивидуальные предприниматели, осуществляющие производство товаров на территории Республики Карелия для фирменной розничной торговли</w:t>
            </w:r>
          </w:p>
        </w:tc>
        <w:tc>
          <w:tcPr>
            <w:tcW w:w="1789"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0,03</w:t>
            </w:r>
          </w:p>
        </w:tc>
      </w:tr>
      <w:tr w:rsidR="00C9395B" w:rsidRPr="001E38DF" w:rsidTr="009D1021">
        <w:tc>
          <w:tcPr>
            <w:tcW w:w="67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27.</w:t>
            </w:r>
          </w:p>
        </w:tc>
        <w:tc>
          <w:tcPr>
            <w:tcW w:w="6888"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Организации, осуществляющие функции по управлению объектами инфраструктуры территории промышленной площадки</w:t>
            </w:r>
          </w:p>
        </w:tc>
        <w:tc>
          <w:tcPr>
            <w:tcW w:w="1789"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0,03</w:t>
            </w:r>
          </w:p>
        </w:tc>
      </w:tr>
    </w:tbl>
    <w:p w:rsidR="00C9395B" w:rsidRPr="001E38DF" w:rsidRDefault="00C9395B" w:rsidP="00C9395B">
      <w:pPr>
        <w:shd w:val="clear" w:color="auto" w:fill="FFFFFF"/>
        <w:spacing w:line="315" w:lineRule="atLeast"/>
        <w:textAlignment w:val="baseline"/>
        <w:rPr>
          <w:color w:val="2D2D2D"/>
          <w:spacing w:val="2"/>
          <w:sz w:val="21"/>
          <w:szCs w:val="21"/>
        </w:rPr>
      </w:pPr>
      <w:r w:rsidRPr="001E38DF">
        <w:rPr>
          <w:color w:val="2D2D2D"/>
          <w:spacing w:val="2"/>
          <w:sz w:val="21"/>
          <w:szCs w:val="21"/>
        </w:rPr>
        <w:t>Уровень годовой арендной платы за движимое имущество устанавливается при заключении договора аренды исходя из процента износа имущества, установленного по данным бухгалтерского учета на текущий год. Последующее начисление процента износа за время действия договора аренды не является основанием для изменения уровня арендной платы.</w:t>
      </w:r>
      <w:r w:rsidRPr="001E38DF">
        <w:rPr>
          <w:color w:val="2D2D2D"/>
          <w:spacing w:val="2"/>
          <w:sz w:val="21"/>
        </w:rPr>
        <w:t> </w:t>
      </w:r>
    </w:p>
    <w:p w:rsidR="00C9395B" w:rsidRPr="001E38DF" w:rsidRDefault="00C9395B" w:rsidP="00C9395B">
      <w:pPr>
        <w:shd w:val="clear" w:color="auto" w:fill="FFFFFF"/>
        <w:spacing w:line="315" w:lineRule="atLeast"/>
        <w:jc w:val="right"/>
        <w:textAlignment w:val="baseline"/>
        <w:rPr>
          <w:color w:val="2D2D2D"/>
          <w:spacing w:val="2"/>
          <w:sz w:val="21"/>
          <w:szCs w:val="21"/>
        </w:rPr>
      </w:pPr>
      <w:r>
        <w:rPr>
          <w:color w:val="2D2D2D"/>
          <w:spacing w:val="2"/>
          <w:sz w:val="21"/>
          <w:szCs w:val="21"/>
        </w:rPr>
        <w:t>Таблица 4</w:t>
      </w:r>
    </w:p>
    <w:p w:rsidR="00C9395B" w:rsidRPr="00CE48F8" w:rsidRDefault="00C9395B" w:rsidP="00C9395B">
      <w:pPr>
        <w:shd w:val="clear" w:color="auto" w:fill="FFFFFF"/>
        <w:spacing w:line="288" w:lineRule="atLeast"/>
        <w:jc w:val="center"/>
        <w:textAlignment w:val="baseline"/>
        <w:rPr>
          <w:color w:val="3C3C3C"/>
          <w:spacing w:val="2"/>
        </w:rPr>
      </w:pPr>
      <w:r w:rsidRPr="00CE48F8">
        <w:rPr>
          <w:color w:val="3C3C3C"/>
          <w:spacing w:val="2"/>
        </w:rPr>
        <w:t>Поправочный коэффициент, учитывающий влияние срока службы на потребительские свойства имущества</w:t>
      </w:r>
    </w:p>
    <w:tbl>
      <w:tblPr>
        <w:tblW w:w="0" w:type="auto"/>
        <w:tblCellMar>
          <w:left w:w="0" w:type="dxa"/>
          <w:right w:w="0" w:type="dxa"/>
        </w:tblCellMar>
        <w:tblLook w:val="04A0"/>
      </w:tblPr>
      <w:tblGrid>
        <w:gridCol w:w="8429"/>
        <w:gridCol w:w="1636"/>
      </w:tblGrid>
      <w:tr w:rsidR="00C9395B" w:rsidRPr="001E38DF" w:rsidTr="009D1021">
        <w:trPr>
          <w:trHeight w:val="15"/>
        </w:trPr>
        <w:tc>
          <w:tcPr>
            <w:tcW w:w="11273" w:type="dxa"/>
            <w:hideMark/>
          </w:tcPr>
          <w:p w:rsidR="00C9395B" w:rsidRPr="001E38DF" w:rsidRDefault="00C9395B" w:rsidP="009D1021">
            <w:pPr>
              <w:rPr>
                <w:sz w:val="2"/>
              </w:rPr>
            </w:pPr>
          </w:p>
        </w:tc>
        <w:tc>
          <w:tcPr>
            <w:tcW w:w="2033" w:type="dxa"/>
            <w:hideMark/>
          </w:tcPr>
          <w:p w:rsidR="00C9395B" w:rsidRPr="001E38DF" w:rsidRDefault="00C9395B" w:rsidP="009D1021">
            <w:pPr>
              <w:rPr>
                <w:sz w:val="2"/>
              </w:rPr>
            </w:pPr>
          </w:p>
        </w:tc>
      </w:tr>
      <w:tr w:rsidR="00C9395B" w:rsidRPr="001E38DF" w:rsidTr="009D1021">
        <w:tc>
          <w:tcPr>
            <w:tcW w:w="112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jc w:val="center"/>
              <w:textAlignment w:val="baseline"/>
              <w:rPr>
                <w:color w:val="2D2D2D"/>
                <w:sz w:val="21"/>
                <w:szCs w:val="21"/>
              </w:rPr>
            </w:pPr>
            <w:r w:rsidRPr="001E38DF">
              <w:rPr>
                <w:color w:val="2D2D2D"/>
                <w:sz w:val="21"/>
                <w:szCs w:val="21"/>
              </w:rPr>
              <w:t>Характеристика имущества</w:t>
            </w:r>
          </w:p>
        </w:tc>
        <w:tc>
          <w:tcPr>
            <w:tcW w:w="203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proofErr w:type="spellStart"/>
            <w:r w:rsidRPr="001E38DF">
              <w:rPr>
                <w:color w:val="2D2D2D"/>
                <w:sz w:val="21"/>
                <w:szCs w:val="21"/>
              </w:rPr>
              <w:t>Кпопр</w:t>
            </w:r>
            <w:proofErr w:type="spellEnd"/>
            <w:r w:rsidRPr="001E38DF">
              <w:rPr>
                <w:color w:val="2D2D2D"/>
                <w:sz w:val="21"/>
                <w:szCs w:val="21"/>
              </w:rPr>
              <w:t>.</w:t>
            </w:r>
          </w:p>
        </w:tc>
      </w:tr>
      <w:tr w:rsidR="00C9395B" w:rsidRPr="001E38DF" w:rsidTr="009D1021">
        <w:tc>
          <w:tcPr>
            <w:tcW w:w="112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имущество, имеющее износ от 0% до 50%</w:t>
            </w:r>
          </w:p>
        </w:tc>
        <w:tc>
          <w:tcPr>
            <w:tcW w:w="203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1,8</w:t>
            </w:r>
          </w:p>
        </w:tc>
      </w:tr>
      <w:tr w:rsidR="00C9395B" w:rsidRPr="001E38DF" w:rsidTr="009D1021">
        <w:tc>
          <w:tcPr>
            <w:tcW w:w="112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имущество, имеющее износ от 50% до 100%</w:t>
            </w:r>
          </w:p>
        </w:tc>
        <w:tc>
          <w:tcPr>
            <w:tcW w:w="203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1,0</w:t>
            </w:r>
          </w:p>
        </w:tc>
      </w:tr>
      <w:tr w:rsidR="00C9395B" w:rsidRPr="001E38DF" w:rsidTr="009D1021">
        <w:tc>
          <w:tcPr>
            <w:tcW w:w="112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'имущество, находящееся в состоянии, пригодном для использования по основному назначению и имеющее 100% нормативный износ</w:t>
            </w:r>
          </w:p>
        </w:tc>
        <w:tc>
          <w:tcPr>
            <w:tcW w:w="203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0,5</w:t>
            </w:r>
          </w:p>
        </w:tc>
      </w:tr>
      <w:tr w:rsidR="00C9395B" w:rsidRPr="001E38DF" w:rsidTr="009D1021">
        <w:tc>
          <w:tcPr>
            <w:tcW w:w="112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имущество, находящееся в аварийном состоянии, не пригодном для использования по основному назначению без проведения капитального ремонта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C9395B" w:rsidRPr="001E38DF" w:rsidRDefault="00C9395B" w:rsidP="009D1021">
            <w:pPr>
              <w:spacing w:line="315" w:lineRule="atLeast"/>
              <w:textAlignment w:val="baseline"/>
              <w:rPr>
                <w:color w:val="2D2D2D"/>
                <w:sz w:val="21"/>
                <w:szCs w:val="21"/>
              </w:rPr>
            </w:pPr>
            <w:r w:rsidRPr="001E38DF">
              <w:rPr>
                <w:color w:val="2D2D2D"/>
                <w:sz w:val="21"/>
                <w:szCs w:val="21"/>
              </w:rPr>
              <w:t>0,2</w:t>
            </w:r>
          </w:p>
        </w:tc>
      </w:tr>
    </w:tbl>
    <w:p w:rsidR="00C9395B" w:rsidRPr="001E38DF" w:rsidRDefault="00C9395B" w:rsidP="00C9395B">
      <w:pPr>
        <w:shd w:val="clear" w:color="auto" w:fill="FFFFFF"/>
        <w:spacing w:line="315" w:lineRule="atLeast"/>
        <w:textAlignment w:val="baseline"/>
        <w:rPr>
          <w:color w:val="2D2D2D"/>
          <w:spacing w:val="2"/>
          <w:sz w:val="21"/>
          <w:szCs w:val="21"/>
        </w:rPr>
      </w:pPr>
      <w:r w:rsidRPr="001E38DF">
        <w:rPr>
          <w:color w:val="2D2D2D"/>
          <w:spacing w:val="2"/>
          <w:sz w:val="21"/>
          <w:szCs w:val="21"/>
        </w:rPr>
        <w:br/>
      </w:r>
      <w:r w:rsidRPr="001E38DF">
        <w:rPr>
          <w:color w:val="2D2D2D"/>
          <w:spacing w:val="2"/>
          <w:sz w:val="21"/>
          <w:szCs w:val="21"/>
        </w:rPr>
        <w:br/>
      </w:r>
    </w:p>
    <w:p w:rsidR="00C9395B" w:rsidRPr="001E38DF" w:rsidRDefault="00C9395B" w:rsidP="00C9395B">
      <w:pPr>
        <w:pStyle w:val="ConsPlusNormal"/>
        <w:widowControl/>
        <w:ind w:firstLine="0"/>
        <w:jc w:val="center"/>
        <w:rPr>
          <w:rFonts w:ascii="Times New Roman" w:hAnsi="Times New Roman" w:cs="Times New Roman"/>
          <w:b/>
          <w:sz w:val="22"/>
          <w:szCs w:val="22"/>
        </w:rPr>
      </w:pPr>
    </w:p>
    <w:p w:rsidR="00C9395B" w:rsidRPr="001E38DF" w:rsidRDefault="00C9395B" w:rsidP="00C9395B">
      <w:pPr>
        <w:pStyle w:val="ConsPlusNonformat"/>
        <w:widowControl/>
        <w:rPr>
          <w:rFonts w:ascii="Times New Roman" w:hAnsi="Times New Roman" w:cs="Times New Roman"/>
          <w:sz w:val="22"/>
          <w:szCs w:val="22"/>
        </w:rPr>
      </w:pPr>
    </w:p>
    <w:p w:rsidR="00C9395B" w:rsidRPr="001E38DF" w:rsidRDefault="00C9395B" w:rsidP="00C9395B">
      <w:pPr>
        <w:pStyle w:val="ConsPlusNonformat"/>
        <w:widowControl/>
        <w:jc w:val="both"/>
        <w:rPr>
          <w:rFonts w:ascii="Times New Roman" w:hAnsi="Times New Roman" w:cs="Times New Roman"/>
          <w:sz w:val="22"/>
          <w:szCs w:val="22"/>
        </w:rPr>
      </w:pPr>
      <w:r w:rsidRPr="001E38DF">
        <w:rPr>
          <w:rFonts w:ascii="Times New Roman" w:hAnsi="Times New Roman" w:cs="Times New Roman"/>
          <w:sz w:val="22"/>
          <w:szCs w:val="22"/>
        </w:rPr>
        <w:t>--------------------------------</w:t>
      </w:r>
    </w:p>
    <w:p w:rsidR="00C9395B" w:rsidRPr="001E38DF" w:rsidRDefault="00C9395B" w:rsidP="00C9395B">
      <w:pPr>
        <w:pStyle w:val="ConsPlusNormal"/>
        <w:widowControl/>
        <w:ind w:firstLine="540"/>
        <w:jc w:val="both"/>
        <w:rPr>
          <w:rFonts w:ascii="Times New Roman" w:hAnsi="Times New Roman" w:cs="Times New Roman"/>
          <w:sz w:val="22"/>
          <w:szCs w:val="22"/>
        </w:rPr>
      </w:pPr>
      <w:r w:rsidRPr="001E38DF">
        <w:rPr>
          <w:rFonts w:ascii="Times New Roman" w:hAnsi="Times New Roman" w:cs="Times New Roman"/>
          <w:sz w:val="22"/>
          <w:szCs w:val="22"/>
        </w:rPr>
        <w:t xml:space="preserve">&lt;*&gt; Размер площади, предоставляемой по </w:t>
      </w:r>
      <w:proofErr w:type="gramStart"/>
      <w:r w:rsidRPr="001E38DF">
        <w:rPr>
          <w:rFonts w:ascii="Times New Roman" w:hAnsi="Times New Roman" w:cs="Times New Roman"/>
          <w:sz w:val="22"/>
          <w:szCs w:val="22"/>
        </w:rPr>
        <w:t>данному</w:t>
      </w:r>
      <w:proofErr w:type="gramEnd"/>
      <w:r w:rsidRPr="001E38DF">
        <w:rPr>
          <w:rFonts w:ascii="Times New Roman" w:hAnsi="Times New Roman" w:cs="Times New Roman"/>
          <w:sz w:val="22"/>
          <w:szCs w:val="22"/>
        </w:rPr>
        <w:t xml:space="preserve"> Кд, определяется исходя из расчета </w:t>
      </w:r>
      <w:smartTag w:uri="urn:schemas-microsoft-com:office:smarttags" w:element="metricconverter">
        <w:smartTagPr>
          <w:attr w:name="ProductID" w:val="6 кв. м"/>
        </w:smartTagPr>
        <w:r w:rsidRPr="001E38DF">
          <w:rPr>
            <w:rFonts w:ascii="Times New Roman" w:hAnsi="Times New Roman" w:cs="Times New Roman"/>
            <w:sz w:val="22"/>
            <w:szCs w:val="22"/>
          </w:rPr>
          <w:t>6 кв. м</w:t>
        </w:r>
      </w:smartTag>
      <w:r w:rsidRPr="001E38DF">
        <w:rPr>
          <w:rFonts w:ascii="Times New Roman" w:hAnsi="Times New Roman" w:cs="Times New Roman"/>
          <w:sz w:val="22"/>
          <w:szCs w:val="22"/>
        </w:rPr>
        <w:t xml:space="preserve"> на 1 койко-место. Расчет арендной платы за дополнительные площади производится с применением Кд=0,10.</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1E38DF">
        <w:rPr>
          <w:rFonts w:ascii="Times New Roman" w:hAnsi="Times New Roman" w:cs="Times New Roman"/>
          <w:sz w:val="22"/>
          <w:szCs w:val="22"/>
        </w:rPr>
        <w:t xml:space="preserve">&lt;**&gt; Размер площади, предоставляемой по </w:t>
      </w:r>
      <w:proofErr w:type="gramStart"/>
      <w:r w:rsidRPr="001E38DF">
        <w:rPr>
          <w:rFonts w:ascii="Times New Roman" w:hAnsi="Times New Roman" w:cs="Times New Roman"/>
          <w:sz w:val="22"/>
          <w:szCs w:val="22"/>
        </w:rPr>
        <w:t>данному</w:t>
      </w:r>
      <w:proofErr w:type="gramEnd"/>
      <w:r w:rsidRPr="001E38DF">
        <w:rPr>
          <w:rFonts w:ascii="Times New Roman" w:hAnsi="Times New Roman" w:cs="Times New Roman"/>
          <w:sz w:val="22"/>
          <w:szCs w:val="22"/>
        </w:rPr>
        <w:t xml:space="preserve"> Кд, определяется сложением площадей административных помещений, определяемых исходя из нормы не более </w:t>
      </w:r>
      <w:smartTag w:uri="urn:schemas-microsoft-com:office:smarttags" w:element="metricconverter">
        <w:smartTagPr>
          <w:attr w:name="ProductID" w:val="9 кв. м"/>
        </w:smartTagPr>
        <w:r w:rsidRPr="001E38DF">
          <w:rPr>
            <w:rFonts w:ascii="Times New Roman" w:hAnsi="Times New Roman" w:cs="Times New Roman"/>
            <w:sz w:val="22"/>
            <w:szCs w:val="22"/>
          </w:rPr>
          <w:t>9 кв.</w:t>
        </w:r>
        <w:r w:rsidRPr="009B72FB">
          <w:rPr>
            <w:rFonts w:ascii="Times New Roman" w:hAnsi="Times New Roman" w:cs="Times New Roman"/>
            <w:sz w:val="22"/>
            <w:szCs w:val="22"/>
          </w:rPr>
          <w:t xml:space="preserve"> м</w:t>
        </w:r>
      </w:smartTag>
      <w:r w:rsidRPr="009B72FB">
        <w:rPr>
          <w:rFonts w:ascii="Times New Roman" w:hAnsi="Times New Roman" w:cs="Times New Roman"/>
          <w:sz w:val="22"/>
          <w:szCs w:val="22"/>
        </w:rPr>
        <w:t xml:space="preserve"> общей площади на одного работающего в помещении, и площадей производственного назначения, используемых непосредственно арендатором. Расчет арендной платы за дополнительные площади производится с применением Кд=0,1</w:t>
      </w:r>
      <w:r>
        <w:rPr>
          <w:rFonts w:ascii="Times New Roman" w:hAnsi="Times New Roman" w:cs="Times New Roman"/>
          <w:sz w:val="22"/>
          <w:szCs w:val="22"/>
        </w:rPr>
        <w:t>3</w:t>
      </w:r>
      <w:r w:rsidRPr="009B72FB">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&lt;***&gt; Размер площади, предоставляемой по </w:t>
      </w:r>
      <w:proofErr w:type="gramStart"/>
      <w:r w:rsidRPr="009B72FB">
        <w:rPr>
          <w:rFonts w:ascii="Times New Roman" w:hAnsi="Times New Roman" w:cs="Times New Roman"/>
          <w:sz w:val="22"/>
          <w:szCs w:val="22"/>
        </w:rPr>
        <w:t>данному</w:t>
      </w:r>
      <w:proofErr w:type="gramEnd"/>
      <w:r w:rsidRPr="009B72FB">
        <w:rPr>
          <w:rFonts w:ascii="Times New Roman" w:hAnsi="Times New Roman" w:cs="Times New Roman"/>
          <w:sz w:val="22"/>
          <w:szCs w:val="22"/>
        </w:rPr>
        <w:t xml:space="preserve"> Кд, определяется исходя из нормы не более </w:t>
      </w:r>
      <w:smartTag w:uri="urn:schemas-microsoft-com:office:smarttags" w:element="metricconverter">
        <w:smartTagPr>
          <w:attr w:name="ProductID" w:val="9 кв. м"/>
        </w:smartTagPr>
        <w:r w:rsidRPr="009B72FB">
          <w:rPr>
            <w:rFonts w:ascii="Times New Roman" w:hAnsi="Times New Roman" w:cs="Times New Roman"/>
            <w:sz w:val="22"/>
            <w:szCs w:val="22"/>
          </w:rPr>
          <w:t>9 кв. м</w:t>
        </w:r>
      </w:smartTag>
      <w:r w:rsidRPr="009B72FB">
        <w:rPr>
          <w:rFonts w:ascii="Times New Roman" w:hAnsi="Times New Roman" w:cs="Times New Roman"/>
          <w:sz w:val="22"/>
          <w:szCs w:val="22"/>
        </w:rPr>
        <w:t xml:space="preserve"> общей площади на одного работающего в данном помещении. Расчет арендной платы за дополнительные площади производится с применением Кд=0,1</w:t>
      </w:r>
      <w:r>
        <w:rPr>
          <w:rFonts w:ascii="Times New Roman" w:hAnsi="Times New Roman" w:cs="Times New Roman"/>
          <w:sz w:val="22"/>
          <w:szCs w:val="22"/>
        </w:rPr>
        <w:t>3</w:t>
      </w:r>
      <w:r w:rsidRPr="009B72FB">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Коэффициент, учитывающий социальную значимость и вид деятельности арендатора, устанавливается в соответствии с видом деятельности, указанным в договоре аренды.</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В случаях, когда арендатор использует арендуемое имущество для осуществления нескольких отличных друг от друга видов деятельности, предусмотренных договором аренды, величина арендной платы рассчитывается с учетом соответствующих коэффициентов деятельности пропорционально стоимости (площади) имущества, используемого для каждого вида деятельности.</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5. Определение уровня годовой арендной платы за сооружения</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Если при определении уровня арендной платы за недвижимое имущество (сооружения) нет возможности рассчитать ее в соответствии с порядком, указанным в разделе 2, то расчет ведется аналогично определению уровня годовой арендной платы за движимое имущество.</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6. Определение уровня годовой арендной платы за рекламное место</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Уровень годовой арендной платы за рекламное место определяется по формуле:</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Апл</w:t>
      </w:r>
      <w:proofErr w:type="spellEnd"/>
      <w:r w:rsidRPr="009B72FB">
        <w:rPr>
          <w:rFonts w:ascii="Times New Roman" w:hAnsi="Times New Roman" w:cs="Times New Roman"/>
          <w:sz w:val="22"/>
          <w:szCs w:val="22"/>
        </w:rPr>
        <w:t xml:space="preserve"> = </w:t>
      </w:r>
      <w:proofErr w:type="spellStart"/>
      <w:proofErr w:type="gramStart"/>
      <w:r w:rsidRPr="009B72FB">
        <w:rPr>
          <w:rFonts w:ascii="Times New Roman" w:hAnsi="Times New Roman" w:cs="Times New Roman"/>
          <w:sz w:val="22"/>
          <w:szCs w:val="22"/>
        </w:rPr>
        <w:t>Сб</w:t>
      </w:r>
      <w:proofErr w:type="spellEnd"/>
      <w:proofErr w:type="gram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Ктз</w:t>
      </w:r>
      <w:proofErr w:type="spellEnd"/>
      <w:r w:rsidRPr="009B72FB">
        <w:rPr>
          <w:rFonts w:ascii="Times New Roman" w:hAnsi="Times New Roman" w:cs="Times New Roman"/>
          <w:sz w:val="22"/>
          <w:szCs w:val="22"/>
        </w:rPr>
        <w:t xml:space="preserve"> </w:t>
      </w:r>
      <w:proofErr w:type="spellStart"/>
      <w:r w:rsidRPr="009B72FB">
        <w:rPr>
          <w:rFonts w:ascii="Times New Roman" w:hAnsi="Times New Roman" w:cs="Times New Roman"/>
          <w:sz w:val="22"/>
          <w:szCs w:val="22"/>
        </w:rPr>
        <w:t>х</w:t>
      </w:r>
      <w:proofErr w:type="spellEnd"/>
      <w:r w:rsidRPr="009B72FB">
        <w:rPr>
          <w:rFonts w:ascii="Times New Roman" w:hAnsi="Times New Roman" w:cs="Times New Roman"/>
          <w:sz w:val="22"/>
          <w:szCs w:val="22"/>
        </w:rPr>
        <w:t xml:space="preserve"> S, где:</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Апл</w:t>
      </w:r>
      <w:proofErr w:type="spellEnd"/>
      <w:r w:rsidRPr="009B72FB">
        <w:rPr>
          <w:rFonts w:ascii="Times New Roman" w:hAnsi="Times New Roman" w:cs="Times New Roman"/>
          <w:sz w:val="22"/>
          <w:szCs w:val="22"/>
        </w:rPr>
        <w:t xml:space="preserve"> - годовая арендная плата за рекламное место, руб. (без учета НДС</w:t>
      </w:r>
      <w:proofErr w:type="gramStart"/>
      <w:r w:rsidRPr="009B72FB">
        <w:rPr>
          <w:rFonts w:ascii="Times New Roman" w:hAnsi="Times New Roman" w:cs="Times New Roman"/>
          <w:sz w:val="22"/>
          <w:szCs w:val="22"/>
        </w:rPr>
        <w:t xml:space="preserve"> )</w:t>
      </w:r>
      <w:proofErr w:type="gramEnd"/>
      <w:r w:rsidRPr="009B72FB">
        <w:rPr>
          <w:rFonts w:ascii="Times New Roman" w:hAnsi="Times New Roman" w:cs="Times New Roman"/>
          <w:sz w:val="22"/>
          <w:szCs w:val="22"/>
        </w:rPr>
        <w:t>;</w:t>
      </w: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proofErr w:type="gramStart"/>
      <w:r w:rsidRPr="009B72FB">
        <w:rPr>
          <w:rFonts w:ascii="Times New Roman" w:hAnsi="Times New Roman" w:cs="Times New Roman"/>
          <w:sz w:val="22"/>
          <w:szCs w:val="22"/>
        </w:rPr>
        <w:t>Сб</w:t>
      </w:r>
      <w:proofErr w:type="spellEnd"/>
      <w:proofErr w:type="gramEnd"/>
      <w:r w:rsidRPr="009B72FB">
        <w:rPr>
          <w:rFonts w:ascii="Times New Roman" w:hAnsi="Times New Roman" w:cs="Times New Roman"/>
          <w:sz w:val="22"/>
          <w:szCs w:val="22"/>
        </w:rPr>
        <w:t xml:space="preserve"> - базовая величина стоимости аренды </w:t>
      </w:r>
      <w:smartTag w:uri="urn:schemas-microsoft-com:office:smarttags" w:element="metricconverter">
        <w:smartTagPr>
          <w:attr w:name="ProductID" w:val="1 кв. м"/>
        </w:smartTagPr>
        <w:r w:rsidRPr="009B72FB">
          <w:rPr>
            <w:rFonts w:ascii="Times New Roman" w:hAnsi="Times New Roman" w:cs="Times New Roman"/>
            <w:sz w:val="22"/>
            <w:szCs w:val="22"/>
          </w:rPr>
          <w:t>1 кв. м</w:t>
        </w:r>
      </w:smartTag>
      <w:r w:rsidRPr="009B72FB">
        <w:rPr>
          <w:rFonts w:ascii="Times New Roman" w:hAnsi="Times New Roman" w:cs="Times New Roman"/>
          <w:sz w:val="22"/>
          <w:szCs w:val="22"/>
        </w:rPr>
        <w:t xml:space="preserve"> рекламного места в год, руб., устанавливается комиссией по аренде;</w:t>
      </w:r>
    </w:p>
    <w:p w:rsidR="00C9395B" w:rsidRPr="009B72FB" w:rsidRDefault="00C9395B" w:rsidP="00C9395B">
      <w:pPr>
        <w:pStyle w:val="ConsPlusNormal"/>
        <w:widowControl/>
        <w:ind w:firstLine="540"/>
        <w:jc w:val="both"/>
        <w:rPr>
          <w:rFonts w:ascii="Times New Roman" w:hAnsi="Times New Roman" w:cs="Times New Roman"/>
          <w:sz w:val="22"/>
          <w:szCs w:val="22"/>
        </w:rPr>
      </w:pPr>
      <w:proofErr w:type="spellStart"/>
      <w:r w:rsidRPr="009B72FB">
        <w:rPr>
          <w:rFonts w:ascii="Times New Roman" w:hAnsi="Times New Roman" w:cs="Times New Roman"/>
          <w:sz w:val="22"/>
          <w:szCs w:val="22"/>
        </w:rPr>
        <w:t>Ктз</w:t>
      </w:r>
      <w:proofErr w:type="spellEnd"/>
      <w:r w:rsidRPr="009B72FB">
        <w:rPr>
          <w:rFonts w:ascii="Times New Roman" w:hAnsi="Times New Roman" w:cs="Times New Roman"/>
          <w:sz w:val="22"/>
          <w:szCs w:val="22"/>
        </w:rPr>
        <w:t xml:space="preserve"> - коэффициент территориальной зоны, учитывающий местоположение рекламного места, применяется из таблицы 1;</w:t>
      </w:r>
    </w:p>
    <w:p w:rsidR="00C9395B" w:rsidRPr="009B72FB" w:rsidRDefault="00C9395B" w:rsidP="00C9395B">
      <w:pPr>
        <w:pStyle w:val="ConsPlusNormal"/>
        <w:widowControl/>
        <w:ind w:firstLine="540"/>
        <w:jc w:val="both"/>
        <w:rPr>
          <w:rFonts w:ascii="Times New Roman" w:hAnsi="Times New Roman" w:cs="Times New Roman"/>
          <w:sz w:val="22"/>
          <w:szCs w:val="22"/>
        </w:rPr>
      </w:pPr>
      <w:r w:rsidRPr="009B72FB">
        <w:rPr>
          <w:rFonts w:ascii="Times New Roman" w:hAnsi="Times New Roman" w:cs="Times New Roman"/>
          <w:sz w:val="22"/>
          <w:szCs w:val="22"/>
        </w:rPr>
        <w:t>S - общая площадь рекламного места, кв. м.</w:t>
      </w:r>
    </w:p>
    <w:p w:rsidR="00C9395B" w:rsidRPr="009B72FB" w:rsidRDefault="00C9395B" w:rsidP="00C9395B">
      <w:pPr>
        <w:pStyle w:val="ConsPlusNonformat"/>
        <w:widowControl/>
        <w:rPr>
          <w:rFonts w:ascii="Times New Roman" w:hAnsi="Times New Roman" w:cs="Times New Roman"/>
          <w:sz w:val="22"/>
          <w:szCs w:val="22"/>
        </w:rPr>
      </w:pPr>
    </w:p>
    <w:p w:rsidR="00C9395B" w:rsidRPr="009B72FB" w:rsidRDefault="00C9395B" w:rsidP="00C9395B">
      <w:pPr>
        <w:pStyle w:val="ConsPlusNonformat"/>
        <w:widowControl/>
        <w:rPr>
          <w:rFonts w:ascii="Times New Roman" w:hAnsi="Times New Roman" w:cs="Times New Roman"/>
          <w:sz w:val="22"/>
          <w:szCs w:val="22"/>
        </w:rPr>
      </w:pPr>
    </w:p>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C9395B" w:rsidRDefault="00C9395B"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C9395B" w:rsidRDefault="00C9395B" w:rsidP="00C9395B"/>
    <w:p w:rsidR="00C9395B" w:rsidRDefault="00C9395B" w:rsidP="00C9395B"/>
    <w:p w:rsidR="00C9395B" w:rsidRDefault="00C9395B" w:rsidP="00C9395B"/>
    <w:p w:rsidR="00C9395B" w:rsidRPr="009B72FB" w:rsidRDefault="00C9395B" w:rsidP="00C9395B">
      <w:pPr>
        <w:pStyle w:val="ConsPlusNormal"/>
        <w:widowControl/>
        <w:ind w:left="6840" w:firstLine="0"/>
        <w:jc w:val="center"/>
        <w:rPr>
          <w:rFonts w:ascii="Times New Roman" w:hAnsi="Times New Roman" w:cs="Times New Roman"/>
          <w:sz w:val="18"/>
          <w:szCs w:val="18"/>
        </w:rPr>
      </w:pPr>
      <w:r w:rsidRPr="009B72FB">
        <w:rPr>
          <w:rFonts w:ascii="Times New Roman" w:hAnsi="Times New Roman" w:cs="Times New Roman"/>
          <w:sz w:val="18"/>
          <w:szCs w:val="18"/>
        </w:rPr>
        <w:t xml:space="preserve">Приложение N </w:t>
      </w:r>
      <w:r>
        <w:rPr>
          <w:rFonts w:ascii="Times New Roman" w:hAnsi="Times New Roman" w:cs="Times New Roman"/>
          <w:sz w:val="18"/>
          <w:szCs w:val="18"/>
        </w:rPr>
        <w:t>3</w:t>
      </w:r>
    </w:p>
    <w:p w:rsidR="00C9395B" w:rsidRPr="001250D8" w:rsidRDefault="00C9395B" w:rsidP="00C9395B">
      <w:pPr>
        <w:pStyle w:val="ConsPlusNormal"/>
        <w:widowControl/>
        <w:ind w:left="6840" w:firstLine="0"/>
        <w:jc w:val="both"/>
        <w:rPr>
          <w:rFonts w:ascii="Times New Roman" w:hAnsi="Times New Roman" w:cs="Times New Roman"/>
          <w:sz w:val="18"/>
          <w:szCs w:val="18"/>
        </w:rPr>
      </w:pPr>
      <w:r w:rsidRPr="009B72FB">
        <w:rPr>
          <w:rFonts w:ascii="Times New Roman" w:hAnsi="Times New Roman" w:cs="Times New Roman"/>
          <w:sz w:val="18"/>
          <w:szCs w:val="18"/>
        </w:rPr>
        <w:t>к Положению</w:t>
      </w:r>
      <w:r>
        <w:rPr>
          <w:rFonts w:ascii="Times New Roman" w:hAnsi="Times New Roman" w:cs="Times New Roman"/>
          <w:sz w:val="18"/>
          <w:szCs w:val="18"/>
        </w:rPr>
        <w:t xml:space="preserve"> </w:t>
      </w:r>
      <w:r w:rsidRPr="009B72FB">
        <w:rPr>
          <w:rFonts w:ascii="Times New Roman" w:hAnsi="Times New Roman" w:cs="Times New Roman"/>
          <w:sz w:val="18"/>
          <w:szCs w:val="18"/>
        </w:rPr>
        <w:t>о порядке передачи имущества,</w:t>
      </w:r>
      <w:r>
        <w:rPr>
          <w:rFonts w:ascii="Times New Roman" w:hAnsi="Times New Roman" w:cs="Times New Roman"/>
          <w:sz w:val="18"/>
          <w:szCs w:val="18"/>
        </w:rPr>
        <w:t xml:space="preserve"> </w:t>
      </w:r>
      <w:r w:rsidRPr="009B72FB">
        <w:rPr>
          <w:rFonts w:ascii="Times New Roman" w:hAnsi="Times New Roman" w:cs="Times New Roman"/>
          <w:sz w:val="18"/>
          <w:szCs w:val="18"/>
        </w:rPr>
        <w:t xml:space="preserve">находящегося в </w:t>
      </w:r>
      <w:r w:rsidRPr="001250D8">
        <w:rPr>
          <w:rFonts w:ascii="Times New Roman" w:hAnsi="Times New Roman" w:cs="Times New Roman"/>
          <w:sz w:val="18"/>
          <w:szCs w:val="18"/>
        </w:rPr>
        <w:t>муниципальной собственности</w:t>
      </w:r>
    </w:p>
    <w:p w:rsidR="00C9395B" w:rsidRPr="001250D8" w:rsidRDefault="00C9395B" w:rsidP="00C9395B">
      <w:pPr>
        <w:pStyle w:val="ConsPlusNormal"/>
        <w:widowControl/>
        <w:ind w:left="6840" w:firstLine="0"/>
        <w:jc w:val="both"/>
        <w:rPr>
          <w:rFonts w:ascii="Times New Roman" w:hAnsi="Times New Roman" w:cs="Times New Roman"/>
          <w:sz w:val="18"/>
          <w:szCs w:val="18"/>
        </w:rPr>
      </w:pPr>
      <w:r>
        <w:rPr>
          <w:rFonts w:ascii="Times New Roman" w:hAnsi="Times New Roman" w:cs="Times New Roman"/>
          <w:sz w:val="18"/>
          <w:szCs w:val="18"/>
        </w:rPr>
        <w:t xml:space="preserve">Элисенваарского </w:t>
      </w:r>
      <w:r w:rsidRPr="001250D8">
        <w:rPr>
          <w:rFonts w:ascii="Times New Roman" w:hAnsi="Times New Roman" w:cs="Times New Roman"/>
          <w:sz w:val="18"/>
          <w:szCs w:val="18"/>
        </w:rPr>
        <w:t xml:space="preserve"> сельского поселения, в аренду или безвозмездное пользование</w:t>
      </w:r>
    </w:p>
    <w:p w:rsidR="00C9395B" w:rsidRPr="001250D8" w:rsidRDefault="00C9395B" w:rsidP="00C9395B">
      <w:pPr>
        <w:pStyle w:val="ConsPlusTitle"/>
        <w:widowControl/>
        <w:jc w:val="center"/>
        <w:rPr>
          <w:sz w:val="18"/>
          <w:szCs w:val="18"/>
        </w:rPr>
      </w:pPr>
    </w:p>
    <w:p w:rsidR="00C9395B" w:rsidRDefault="00C9395B" w:rsidP="00C9395B">
      <w:pPr>
        <w:pStyle w:val="ConsPlusTitle"/>
        <w:ind w:firstLine="708"/>
        <w:rPr>
          <w:rFonts w:ascii="Courier New" w:hAnsi="Courier New" w:cs="Courier New"/>
        </w:rPr>
      </w:pPr>
    </w:p>
    <w:p w:rsidR="00C9395B" w:rsidRPr="009B72FB" w:rsidRDefault="00C9395B" w:rsidP="00C9395B">
      <w:pPr>
        <w:pStyle w:val="ConsPlusTitle"/>
        <w:ind w:firstLine="708"/>
        <w:jc w:val="center"/>
        <w:rPr>
          <w:rFonts w:ascii="Times New Roman" w:hAnsi="Times New Roman" w:cs="Times New Roman"/>
          <w:sz w:val="22"/>
          <w:szCs w:val="22"/>
        </w:rPr>
      </w:pPr>
      <w:r w:rsidRPr="009B72FB">
        <w:rPr>
          <w:rFonts w:ascii="Times New Roman" w:hAnsi="Times New Roman" w:cs="Times New Roman"/>
          <w:sz w:val="22"/>
          <w:szCs w:val="22"/>
        </w:rPr>
        <w:t>ДОГОВОР АРЕНДЫ № ___</w:t>
      </w:r>
    </w:p>
    <w:p w:rsidR="00C9395B" w:rsidRPr="009B72FB" w:rsidRDefault="00C9395B" w:rsidP="00C9395B">
      <w:pPr>
        <w:pStyle w:val="ConsPlusTitle"/>
        <w:jc w:val="center"/>
        <w:rPr>
          <w:rFonts w:ascii="Times New Roman" w:hAnsi="Times New Roman" w:cs="Times New Roman"/>
          <w:sz w:val="22"/>
          <w:szCs w:val="22"/>
        </w:rPr>
      </w:pPr>
      <w:r w:rsidRPr="009B72FB">
        <w:rPr>
          <w:rFonts w:ascii="Times New Roman" w:hAnsi="Times New Roman" w:cs="Times New Roman"/>
          <w:sz w:val="22"/>
          <w:szCs w:val="22"/>
        </w:rPr>
        <w:t>НЕДВИЖИМОГО ИМУЩЕСТВА</w:t>
      </w:r>
    </w:p>
    <w:p w:rsidR="00C9395B" w:rsidRPr="009B72FB" w:rsidRDefault="00C9395B" w:rsidP="00C9395B">
      <w:pPr>
        <w:pStyle w:val="ConsPlusNonformat"/>
        <w:rPr>
          <w:rFonts w:ascii="Times New Roman" w:hAnsi="Times New Roman" w:cs="Times New Roman"/>
          <w:sz w:val="22"/>
          <w:szCs w:val="22"/>
        </w:rPr>
      </w:pPr>
    </w:p>
    <w:p w:rsidR="00C9395B" w:rsidRPr="00932867" w:rsidRDefault="00C9395B" w:rsidP="00C9395B">
      <w:pPr>
        <w:pStyle w:val="ConsPlusNormal"/>
        <w:ind w:firstLine="0"/>
        <w:jc w:val="both"/>
        <w:rPr>
          <w:rFonts w:ascii="Times New Roman" w:hAnsi="Times New Roman" w:cs="Times New Roman"/>
          <w:sz w:val="22"/>
          <w:szCs w:val="22"/>
        </w:rPr>
      </w:pPr>
      <w:r>
        <w:t>П.Элисенваара</w:t>
      </w:r>
      <w:r w:rsidRPr="009B72FB">
        <w:t xml:space="preserve"> "__"_______ 200</w:t>
      </w:r>
      <w:r>
        <w:t>__</w:t>
      </w:r>
      <w:r w:rsidRPr="009B72FB">
        <w:t> г.</w:t>
      </w:r>
      <w:r w:rsidRPr="009B72FB">
        <w:br/>
      </w:r>
    </w:p>
    <w:p w:rsidR="00C9395B" w:rsidRPr="009B72FB" w:rsidRDefault="00C9395B" w:rsidP="00C9395B">
      <w:pPr>
        <w:pStyle w:val="ConsPlusNormal"/>
        <w:widowControl/>
        <w:numPr>
          <w:ilvl w:val="0"/>
          <w:numId w:val="19"/>
        </w:numPr>
        <w:jc w:val="center"/>
        <w:rPr>
          <w:rFonts w:ascii="Times New Roman" w:hAnsi="Times New Roman" w:cs="Times New Roman"/>
          <w:sz w:val="22"/>
          <w:szCs w:val="22"/>
        </w:rPr>
      </w:pPr>
      <w:r w:rsidRPr="009B72FB">
        <w:rPr>
          <w:rFonts w:ascii="Times New Roman" w:hAnsi="Times New Roman" w:cs="Times New Roman"/>
          <w:sz w:val="22"/>
          <w:szCs w:val="22"/>
        </w:rPr>
        <w:t>СТОРОНЫ ДОГОВОРА</w:t>
      </w:r>
    </w:p>
    <w:p w:rsidR="00C9395B" w:rsidRPr="009B72FB" w:rsidRDefault="00C9395B" w:rsidP="00C9395B">
      <w:pPr>
        <w:pStyle w:val="ConsPlusNormal"/>
        <w:ind w:left="360" w:firstLine="0"/>
        <w:jc w:val="center"/>
        <w:rPr>
          <w:rFonts w:ascii="Times New Roman" w:hAnsi="Times New Roman" w:cs="Times New Roman"/>
          <w:sz w:val="22"/>
          <w:szCs w:val="22"/>
        </w:rPr>
      </w:pPr>
    </w:p>
    <w:p w:rsidR="00C9395B" w:rsidRPr="004A5CEB" w:rsidRDefault="00C9395B" w:rsidP="00C9395B">
      <w:pPr>
        <w:pStyle w:val="ConsPlusNonformat"/>
        <w:jc w:val="both"/>
        <w:rPr>
          <w:rFonts w:ascii="Times New Roman" w:hAnsi="Times New Roman" w:cs="Times New Roman"/>
          <w:sz w:val="22"/>
          <w:szCs w:val="22"/>
        </w:rPr>
      </w:pPr>
      <w:r>
        <w:rPr>
          <w:rFonts w:ascii="Times New Roman" w:hAnsi="Times New Roman" w:cs="Times New Roman"/>
          <w:sz w:val="22"/>
          <w:szCs w:val="22"/>
        </w:rPr>
        <w:t>Администрация   Элисенваарского</w:t>
      </w:r>
      <w:r w:rsidRPr="004A5CEB">
        <w:rPr>
          <w:rFonts w:ascii="Times New Roman" w:hAnsi="Times New Roman" w:cs="Times New Roman"/>
          <w:sz w:val="22"/>
          <w:szCs w:val="22"/>
        </w:rPr>
        <w:t xml:space="preserve"> сельского поселения Лахденпохского муниципального  района, именуемая в дальнейшем «Арендодате</w:t>
      </w:r>
      <w:r>
        <w:rPr>
          <w:rFonts w:ascii="Times New Roman" w:hAnsi="Times New Roman" w:cs="Times New Roman"/>
          <w:sz w:val="22"/>
          <w:szCs w:val="22"/>
        </w:rPr>
        <w:t xml:space="preserve">ль», в лице Главы  Элисенваарского </w:t>
      </w:r>
      <w:r w:rsidRPr="004A5CEB">
        <w:rPr>
          <w:rFonts w:ascii="Times New Roman" w:hAnsi="Times New Roman" w:cs="Times New Roman"/>
          <w:sz w:val="22"/>
          <w:szCs w:val="22"/>
        </w:rPr>
        <w:t>сельского поселе</w:t>
      </w:r>
      <w:r>
        <w:rPr>
          <w:rFonts w:ascii="Times New Roman" w:hAnsi="Times New Roman" w:cs="Times New Roman"/>
          <w:sz w:val="22"/>
          <w:szCs w:val="22"/>
        </w:rPr>
        <w:t xml:space="preserve">ния </w:t>
      </w:r>
      <w:r w:rsidRPr="004A5CEB">
        <w:rPr>
          <w:rFonts w:ascii="Times New Roman" w:hAnsi="Times New Roman" w:cs="Times New Roman"/>
          <w:sz w:val="22"/>
          <w:szCs w:val="22"/>
        </w:rPr>
        <w:t xml:space="preserve"> ________________________________________, действующей на основании Устава муницип</w:t>
      </w:r>
      <w:r>
        <w:rPr>
          <w:rFonts w:ascii="Times New Roman" w:hAnsi="Times New Roman" w:cs="Times New Roman"/>
          <w:sz w:val="22"/>
          <w:szCs w:val="22"/>
        </w:rPr>
        <w:t xml:space="preserve">ального образования «Элисенваарское </w:t>
      </w:r>
      <w:r w:rsidRPr="004A5CEB">
        <w:rPr>
          <w:rFonts w:ascii="Times New Roman" w:hAnsi="Times New Roman" w:cs="Times New Roman"/>
          <w:sz w:val="22"/>
          <w:szCs w:val="22"/>
        </w:rPr>
        <w:t xml:space="preserve"> сельское поселение»  и  __________________________________________, именуемы</w:t>
      </w:r>
      <w:proofErr w:type="gramStart"/>
      <w:r w:rsidRPr="004A5CEB">
        <w:rPr>
          <w:rFonts w:ascii="Times New Roman" w:hAnsi="Times New Roman" w:cs="Times New Roman"/>
          <w:sz w:val="22"/>
          <w:szCs w:val="22"/>
        </w:rPr>
        <w:t>й(</w:t>
      </w:r>
      <w:proofErr w:type="spellStart"/>
      <w:proofErr w:type="gramEnd"/>
      <w:r w:rsidRPr="004A5CEB">
        <w:rPr>
          <w:rFonts w:ascii="Times New Roman" w:hAnsi="Times New Roman" w:cs="Times New Roman"/>
          <w:sz w:val="22"/>
          <w:szCs w:val="22"/>
        </w:rPr>
        <w:t>ое</w:t>
      </w:r>
      <w:proofErr w:type="spellEnd"/>
      <w:r w:rsidRPr="004A5CEB">
        <w:rPr>
          <w:rFonts w:ascii="Times New Roman" w:hAnsi="Times New Roman" w:cs="Times New Roman"/>
          <w:sz w:val="22"/>
          <w:szCs w:val="22"/>
        </w:rPr>
        <w:t>) в дальнейшем «Арендатор», в лице ____________________________________________________  действующего  на основании _______________________________,   заключили следующий договор:</w:t>
      </w:r>
    </w:p>
    <w:p w:rsidR="00C9395B" w:rsidRPr="009B72FB" w:rsidRDefault="00C9395B" w:rsidP="00C9395B">
      <w:pPr>
        <w:pStyle w:val="ConsPlusNonformat"/>
        <w:jc w:val="both"/>
        <w:rPr>
          <w:rFonts w:ascii="Times New Roman" w:hAnsi="Times New Roman" w:cs="Times New Roman"/>
          <w:sz w:val="22"/>
          <w:szCs w:val="22"/>
        </w:rPr>
      </w:pPr>
    </w:p>
    <w:p w:rsidR="00C9395B" w:rsidRPr="000702AF" w:rsidRDefault="00C9395B" w:rsidP="00C9395B">
      <w:pPr>
        <w:pStyle w:val="ConsPlusNormal"/>
        <w:ind w:firstLine="0"/>
        <w:jc w:val="center"/>
        <w:rPr>
          <w:rFonts w:ascii="Times New Roman" w:hAnsi="Times New Roman" w:cs="Times New Roman"/>
          <w:sz w:val="22"/>
          <w:szCs w:val="22"/>
        </w:rPr>
      </w:pPr>
      <w:r w:rsidRPr="000702AF">
        <w:rPr>
          <w:rFonts w:ascii="Times New Roman" w:hAnsi="Times New Roman" w:cs="Times New Roman"/>
          <w:sz w:val="22"/>
          <w:szCs w:val="22"/>
        </w:rPr>
        <w:t>2. ТЕРМИНОЛОГИЯ</w:t>
      </w:r>
    </w:p>
    <w:p w:rsidR="00C9395B" w:rsidRPr="000702AF" w:rsidRDefault="00C9395B" w:rsidP="00C9395B">
      <w:pPr>
        <w:pStyle w:val="ConsPlusNonformat"/>
        <w:jc w:val="both"/>
        <w:rPr>
          <w:rFonts w:ascii="Times New Roman" w:hAnsi="Times New Roman" w:cs="Times New Roman"/>
          <w:sz w:val="22"/>
          <w:szCs w:val="22"/>
        </w:rPr>
      </w:pP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   Арендодатель   и   Арендатор  договорились   о  ниже перечисленных терминах, используемых в тексте настоящего договора:</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2.1.1. Договор - настоящий договор.</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2.1.2. Стороны – Арендодатель и  Арендатор.</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2.1.3. Имущество -  недвижимое  имущество,  предоставляемое   в аренду в соответствии с Договором.</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2.1.4. День - календарный день.</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2.1.5. Сумма   арендной  платы  -  сумма  ежемесячной  арендной платы, устанавливаемая в порядке, предусмотренном Договором.</w:t>
      </w:r>
    </w:p>
    <w:p w:rsidR="00C9395B" w:rsidRPr="000702AF" w:rsidRDefault="00C9395B" w:rsidP="00C9395B">
      <w:pPr>
        <w:pStyle w:val="ConsPlusNonformat"/>
        <w:jc w:val="both"/>
        <w:rPr>
          <w:rFonts w:ascii="Times New Roman" w:hAnsi="Times New Roman" w:cs="Times New Roman"/>
          <w:sz w:val="22"/>
          <w:szCs w:val="22"/>
        </w:rPr>
      </w:pPr>
      <w:r w:rsidRPr="000702AF">
        <w:rPr>
          <w:rFonts w:ascii="Times New Roman" w:hAnsi="Times New Roman" w:cs="Times New Roman"/>
          <w:sz w:val="22"/>
          <w:szCs w:val="22"/>
        </w:rPr>
        <w:t>2.2. Применяемые в Договоре термины и  заголовки  предназначены для  удобства  пользования   текстом  и  не будут  приниматься  во внимание   при   толковании   какого-либо   положения Договора или рассматриваться   как   определяющие,  изменяющие или  объясняющие какое-либо положение Договора.</w:t>
      </w:r>
    </w:p>
    <w:p w:rsidR="00C9395B" w:rsidRPr="004A5CEB" w:rsidRDefault="00C9395B" w:rsidP="00C9395B">
      <w:pPr>
        <w:pStyle w:val="ConsPlusNonformat"/>
        <w:jc w:val="both"/>
        <w:rPr>
          <w:rFonts w:ascii="Times New Roman" w:hAnsi="Times New Roman" w:cs="Times New Roman"/>
          <w:color w:val="0000FF"/>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3. ПРЕДМЕТ ДОГОВОРА</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3.1. Арендодатель представляет, а Арендатор принимает во временное пользование Имущество по акту приема – передачи (приложение </w:t>
      </w:r>
      <w:r>
        <w:rPr>
          <w:rFonts w:ascii="Times New Roman" w:hAnsi="Times New Roman" w:cs="Times New Roman"/>
          <w:sz w:val="22"/>
          <w:szCs w:val="22"/>
        </w:rPr>
        <w:t>№</w:t>
      </w:r>
      <w:r w:rsidRPr="009B72FB">
        <w:rPr>
          <w:rFonts w:ascii="Times New Roman" w:hAnsi="Times New Roman" w:cs="Times New Roman"/>
          <w:sz w:val="22"/>
          <w:szCs w:val="22"/>
        </w:rPr>
        <w:t xml:space="preserve">2), расположенное по адресу: </w:t>
      </w:r>
      <w:r>
        <w:rPr>
          <w:rFonts w:ascii="Times New Roman" w:hAnsi="Times New Roman" w:cs="Times New Roman"/>
          <w:sz w:val="22"/>
          <w:szCs w:val="22"/>
        </w:rPr>
        <w:t>_______________________</w:t>
      </w:r>
      <w:r w:rsidRPr="009B72FB">
        <w:rPr>
          <w:rFonts w:ascii="Times New Roman" w:hAnsi="Times New Roman" w:cs="Times New Roman"/>
          <w:sz w:val="22"/>
          <w:szCs w:val="22"/>
        </w:rPr>
        <w:t xml:space="preserve"> нежилые </w:t>
      </w:r>
      <w:proofErr w:type="gramStart"/>
      <w:r w:rsidRPr="009B72FB">
        <w:rPr>
          <w:rFonts w:ascii="Times New Roman" w:hAnsi="Times New Roman" w:cs="Times New Roman"/>
          <w:sz w:val="22"/>
          <w:szCs w:val="22"/>
        </w:rPr>
        <w:t>помещения</w:t>
      </w:r>
      <w:proofErr w:type="gramEnd"/>
      <w:r w:rsidRPr="009B72FB">
        <w:rPr>
          <w:rFonts w:ascii="Times New Roman" w:hAnsi="Times New Roman" w:cs="Times New Roman"/>
          <w:sz w:val="22"/>
          <w:szCs w:val="22"/>
        </w:rPr>
        <w:t xml:space="preserve"> № </w:t>
      </w:r>
      <w:r>
        <w:rPr>
          <w:rFonts w:ascii="Times New Roman" w:hAnsi="Times New Roman" w:cs="Times New Roman"/>
          <w:sz w:val="22"/>
          <w:szCs w:val="22"/>
        </w:rPr>
        <w:t>______</w:t>
      </w:r>
      <w:r w:rsidRPr="009B72FB">
        <w:rPr>
          <w:rFonts w:ascii="Times New Roman" w:hAnsi="Times New Roman" w:cs="Times New Roman"/>
          <w:sz w:val="22"/>
          <w:szCs w:val="22"/>
        </w:rPr>
        <w:t xml:space="preserve"> расположенные на </w:t>
      </w:r>
      <w:r>
        <w:rPr>
          <w:rFonts w:ascii="Times New Roman" w:hAnsi="Times New Roman" w:cs="Times New Roman"/>
          <w:sz w:val="22"/>
          <w:szCs w:val="22"/>
        </w:rPr>
        <w:t>__</w:t>
      </w:r>
      <w:r w:rsidRPr="009B72FB">
        <w:rPr>
          <w:rFonts w:ascii="Times New Roman" w:hAnsi="Times New Roman" w:cs="Times New Roman"/>
          <w:sz w:val="22"/>
          <w:szCs w:val="22"/>
        </w:rPr>
        <w:t xml:space="preserve"> этаже </w:t>
      </w:r>
      <w:r>
        <w:rPr>
          <w:rFonts w:ascii="Times New Roman" w:hAnsi="Times New Roman" w:cs="Times New Roman"/>
          <w:sz w:val="22"/>
          <w:szCs w:val="22"/>
        </w:rPr>
        <w:t>________________</w:t>
      </w:r>
      <w:r w:rsidRPr="009B72FB">
        <w:rPr>
          <w:rFonts w:ascii="Times New Roman" w:hAnsi="Times New Roman" w:cs="Times New Roman"/>
          <w:sz w:val="22"/>
          <w:szCs w:val="22"/>
        </w:rPr>
        <w:t xml:space="preserve"> </w:t>
      </w:r>
      <w:r>
        <w:rPr>
          <w:rFonts w:ascii="Times New Roman" w:hAnsi="Times New Roman" w:cs="Times New Roman"/>
          <w:sz w:val="22"/>
          <w:szCs w:val="22"/>
        </w:rPr>
        <w:t xml:space="preserve">(не) </w:t>
      </w:r>
      <w:r w:rsidRPr="009B72FB">
        <w:rPr>
          <w:rFonts w:ascii="Times New Roman" w:hAnsi="Times New Roman" w:cs="Times New Roman"/>
          <w:sz w:val="22"/>
          <w:szCs w:val="22"/>
        </w:rPr>
        <w:t xml:space="preserve">жилого дома, общей площадью  -  </w:t>
      </w:r>
      <w:r>
        <w:rPr>
          <w:rFonts w:ascii="Times New Roman" w:hAnsi="Times New Roman" w:cs="Times New Roman"/>
          <w:sz w:val="22"/>
          <w:szCs w:val="22"/>
        </w:rPr>
        <w:t>_____</w:t>
      </w:r>
      <w:r w:rsidRPr="009B72FB">
        <w:rPr>
          <w:rFonts w:ascii="Times New Roman" w:hAnsi="Times New Roman" w:cs="Times New Roman"/>
          <w:sz w:val="22"/>
          <w:szCs w:val="22"/>
        </w:rPr>
        <w:t xml:space="preserve">  кв.м. </w:t>
      </w:r>
    </w:p>
    <w:p w:rsidR="00C9395B" w:rsidRPr="009B72FB" w:rsidRDefault="00C9395B" w:rsidP="00C9395B">
      <w:pPr>
        <w:pStyle w:val="ConsPlusNormal"/>
        <w:ind w:firstLine="0"/>
        <w:jc w:val="both"/>
        <w:rPr>
          <w:rFonts w:ascii="Times New Roman" w:hAnsi="Times New Roman" w:cs="Times New Roman"/>
          <w:sz w:val="22"/>
          <w:szCs w:val="22"/>
        </w:rPr>
      </w:pPr>
      <w:r w:rsidRPr="009B72FB">
        <w:rPr>
          <w:rFonts w:ascii="Times New Roman" w:hAnsi="Times New Roman" w:cs="Times New Roman"/>
          <w:sz w:val="22"/>
          <w:szCs w:val="22"/>
        </w:rPr>
        <w:t xml:space="preserve">Характеристика помещений в техническом паспорте.  </w:t>
      </w:r>
    </w:p>
    <w:p w:rsidR="00C9395B" w:rsidRPr="009B72FB" w:rsidRDefault="00C9395B" w:rsidP="00C9395B">
      <w:pPr>
        <w:pStyle w:val="ConsPlusNormal"/>
        <w:ind w:firstLine="0"/>
        <w:jc w:val="both"/>
        <w:rPr>
          <w:rFonts w:ascii="Times New Roman" w:hAnsi="Times New Roman" w:cs="Times New Roman"/>
          <w:sz w:val="22"/>
          <w:szCs w:val="22"/>
        </w:rPr>
      </w:pPr>
      <w:r w:rsidRPr="009B72FB">
        <w:rPr>
          <w:rFonts w:ascii="Times New Roman" w:hAnsi="Times New Roman" w:cs="Times New Roman"/>
          <w:sz w:val="22"/>
          <w:szCs w:val="22"/>
        </w:rPr>
        <w:t xml:space="preserve">    3.2. Имущество находится в муниципальной собственности.</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4. СРОК АРЕНДЫ</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nformat"/>
        <w:jc w:val="both"/>
        <w:rPr>
          <w:rFonts w:ascii="Times New Roman" w:hAnsi="Times New Roman" w:cs="Times New Roman"/>
          <w:sz w:val="22"/>
          <w:szCs w:val="22"/>
        </w:rPr>
      </w:pPr>
      <w:r w:rsidRPr="009B72FB">
        <w:rPr>
          <w:rFonts w:ascii="Times New Roman" w:hAnsi="Times New Roman" w:cs="Times New Roman"/>
          <w:sz w:val="22"/>
          <w:szCs w:val="22"/>
        </w:rPr>
        <w:t xml:space="preserve">     4.1.    Имущество   предоставляется   Арендатору   во   временное</w:t>
      </w:r>
      <w:r>
        <w:rPr>
          <w:rFonts w:ascii="Times New Roman" w:hAnsi="Times New Roman" w:cs="Times New Roman"/>
          <w:sz w:val="22"/>
          <w:szCs w:val="22"/>
        </w:rPr>
        <w:t xml:space="preserve"> </w:t>
      </w:r>
      <w:r w:rsidRPr="009B72FB">
        <w:rPr>
          <w:rFonts w:ascii="Times New Roman" w:hAnsi="Times New Roman" w:cs="Times New Roman"/>
          <w:sz w:val="22"/>
          <w:szCs w:val="22"/>
        </w:rPr>
        <w:t xml:space="preserve">пользование для самостоятельного осуществления: </w:t>
      </w:r>
      <w:proofErr w:type="spellStart"/>
      <w:r w:rsidRPr="009B72FB">
        <w:rPr>
          <w:rFonts w:ascii="Times New Roman" w:hAnsi="Times New Roman" w:cs="Times New Roman"/>
          <w:sz w:val="22"/>
          <w:szCs w:val="22"/>
        </w:rPr>
        <w:t>_______________________</w:t>
      </w:r>
      <w:r>
        <w:rPr>
          <w:rFonts w:ascii="Times New Roman" w:hAnsi="Times New Roman" w:cs="Times New Roman"/>
          <w:sz w:val="22"/>
          <w:szCs w:val="22"/>
        </w:rPr>
        <w:t>_____________________</w:t>
      </w:r>
      <w:r w:rsidRPr="009B72FB">
        <w:rPr>
          <w:rFonts w:ascii="Times New Roman" w:hAnsi="Times New Roman" w:cs="Times New Roman"/>
          <w:sz w:val="22"/>
          <w:szCs w:val="22"/>
        </w:rPr>
        <w:t>_______</w:t>
      </w:r>
      <w:proofErr w:type="gramStart"/>
      <w:r w:rsidRPr="009B72FB">
        <w:rPr>
          <w:rFonts w:ascii="Times New Roman" w:hAnsi="Times New Roman" w:cs="Times New Roman"/>
          <w:sz w:val="22"/>
          <w:szCs w:val="22"/>
        </w:rPr>
        <w:t>под</w:t>
      </w:r>
      <w:proofErr w:type="spellEnd"/>
      <w:proofErr w:type="gramEnd"/>
      <w:r w:rsidRPr="009B72FB">
        <w:rPr>
          <w:rFonts w:ascii="Times New Roman" w:hAnsi="Times New Roman" w:cs="Times New Roman"/>
          <w:sz w:val="22"/>
          <w:szCs w:val="22"/>
        </w:rPr>
        <w:t xml:space="preserve"> ___________________</w:t>
      </w:r>
      <w:r>
        <w:rPr>
          <w:rFonts w:ascii="Times New Roman" w:hAnsi="Times New Roman" w:cs="Times New Roman"/>
          <w:sz w:val="22"/>
          <w:szCs w:val="22"/>
        </w:rPr>
        <w:t>__________________________________________________________________</w:t>
      </w:r>
      <w:r w:rsidRPr="009B72FB">
        <w:rPr>
          <w:rFonts w:ascii="Times New Roman" w:hAnsi="Times New Roman" w:cs="Times New Roman"/>
          <w:sz w:val="22"/>
          <w:szCs w:val="22"/>
        </w:rPr>
        <w:t>__</w:t>
      </w:r>
    </w:p>
    <w:p w:rsidR="00C9395B" w:rsidRDefault="00C9395B" w:rsidP="00C9395B">
      <w:pPr>
        <w:pStyle w:val="ConsPlusNonformat"/>
        <w:jc w:val="center"/>
        <w:rPr>
          <w:rFonts w:ascii="Times New Roman" w:hAnsi="Times New Roman" w:cs="Times New Roman"/>
          <w:sz w:val="22"/>
          <w:szCs w:val="22"/>
        </w:rPr>
      </w:pPr>
      <w:r>
        <w:rPr>
          <w:rFonts w:ascii="Times New Roman" w:hAnsi="Times New Roman" w:cs="Times New Roman"/>
          <w:sz w:val="22"/>
          <w:szCs w:val="22"/>
        </w:rPr>
        <w:t>(целевое назначение)</w:t>
      </w:r>
    </w:p>
    <w:p w:rsidR="00C9395B" w:rsidRPr="009B72FB" w:rsidRDefault="00C9395B" w:rsidP="00C9395B">
      <w:pPr>
        <w:pStyle w:val="ConsPlusNonformat"/>
        <w:jc w:val="both"/>
        <w:rPr>
          <w:rFonts w:ascii="Times New Roman" w:hAnsi="Times New Roman" w:cs="Times New Roman"/>
          <w:sz w:val="22"/>
          <w:szCs w:val="22"/>
        </w:rPr>
      </w:pPr>
      <w:r w:rsidRPr="009B72FB">
        <w:rPr>
          <w:rFonts w:ascii="Times New Roman" w:hAnsi="Times New Roman" w:cs="Times New Roman"/>
          <w:sz w:val="22"/>
          <w:szCs w:val="22"/>
        </w:rPr>
        <w:t>в порядке и на условиях, предусмотренных Договором.</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Арендодатель не отвечает за недостатки сданного в аренду имущества, которые были </w:t>
      </w:r>
      <w:proofErr w:type="gramStart"/>
      <w:r w:rsidRPr="009B72FB">
        <w:rPr>
          <w:rFonts w:ascii="Times New Roman" w:hAnsi="Times New Roman" w:cs="Times New Roman"/>
          <w:sz w:val="22"/>
          <w:szCs w:val="22"/>
        </w:rPr>
        <w:t>им</w:t>
      </w:r>
      <w:proofErr w:type="gramEnd"/>
      <w:r w:rsidRPr="009B72FB">
        <w:rPr>
          <w:rFonts w:ascii="Times New Roman" w:hAnsi="Times New Roman" w:cs="Times New Roman"/>
          <w:sz w:val="22"/>
          <w:szCs w:val="22"/>
        </w:rPr>
        <w:t xml:space="preserve">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w:t>
      </w:r>
      <w:r w:rsidRPr="009B72FB">
        <w:rPr>
          <w:rFonts w:ascii="Times New Roman" w:hAnsi="Times New Roman" w:cs="Times New Roman"/>
          <w:sz w:val="22"/>
          <w:szCs w:val="22"/>
        </w:rPr>
        <w:lastRenderedPageBreak/>
        <w:t>Договора или передаче имущества в аренду.</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4.2.Сдача объектов в аренду не влечет передачу права собственности на них.</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4.</w:t>
      </w:r>
      <w:r>
        <w:rPr>
          <w:rFonts w:ascii="Times New Roman" w:hAnsi="Times New Roman" w:cs="Times New Roman"/>
          <w:sz w:val="22"/>
          <w:szCs w:val="22"/>
        </w:rPr>
        <w:t>3.</w:t>
      </w:r>
      <w:r w:rsidRPr="009B72FB">
        <w:rPr>
          <w:rFonts w:ascii="Times New Roman" w:hAnsi="Times New Roman" w:cs="Times New Roman"/>
          <w:sz w:val="22"/>
          <w:szCs w:val="22"/>
        </w:rPr>
        <w:t xml:space="preserve"> Срок аренды устанавливается:</w:t>
      </w:r>
    </w:p>
    <w:p w:rsidR="00C9395B" w:rsidRPr="009B72FB" w:rsidRDefault="00C9395B" w:rsidP="00C9395B">
      <w:pPr>
        <w:pStyle w:val="ConsPlusNonformat"/>
        <w:ind w:firstLine="540"/>
        <w:jc w:val="both"/>
        <w:rPr>
          <w:rFonts w:ascii="Times New Roman" w:hAnsi="Times New Roman" w:cs="Times New Roman"/>
          <w:sz w:val="22"/>
          <w:szCs w:val="22"/>
        </w:rPr>
      </w:pPr>
      <w:r w:rsidRPr="009B72FB">
        <w:rPr>
          <w:rFonts w:ascii="Times New Roman" w:hAnsi="Times New Roman" w:cs="Times New Roman"/>
          <w:sz w:val="22"/>
          <w:szCs w:val="22"/>
        </w:rPr>
        <w:t>с "</w:t>
      </w:r>
      <w:r>
        <w:rPr>
          <w:rFonts w:ascii="Times New Roman" w:hAnsi="Times New Roman" w:cs="Times New Roman"/>
          <w:sz w:val="22"/>
          <w:szCs w:val="22"/>
        </w:rPr>
        <w:t>___</w:t>
      </w:r>
      <w:r w:rsidRPr="009B72FB">
        <w:rPr>
          <w:rFonts w:ascii="Times New Roman" w:hAnsi="Times New Roman" w:cs="Times New Roman"/>
          <w:sz w:val="22"/>
          <w:szCs w:val="22"/>
        </w:rPr>
        <w:t xml:space="preserve">" </w:t>
      </w:r>
      <w:r>
        <w:rPr>
          <w:rFonts w:ascii="Times New Roman" w:hAnsi="Times New Roman" w:cs="Times New Roman"/>
          <w:sz w:val="22"/>
          <w:szCs w:val="22"/>
        </w:rPr>
        <w:t>_________</w:t>
      </w:r>
      <w:r w:rsidRPr="009B72FB">
        <w:rPr>
          <w:rFonts w:ascii="Times New Roman" w:hAnsi="Times New Roman" w:cs="Times New Roman"/>
          <w:sz w:val="22"/>
          <w:szCs w:val="22"/>
        </w:rPr>
        <w:t xml:space="preserve"> 200</w:t>
      </w:r>
      <w:r>
        <w:rPr>
          <w:rFonts w:ascii="Times New Roman" w:hAnsi="Times New Roman" w:cs="Times New Roman"/>
          <w:sz w:val="22"/>
          <w:szCs w:val="22"/>
        </w:rPr>
        <w:t>___</w:t>
      </w:r>
      <w:r w:rsidRPr="009B72FB">
        <w:rPr>
          <w:rFonts w:ascii="Times New Roman" w:hAnsi="Times New Roman" w:cs="Times New Roman"/>
          <w:sz w:val="22"/>
          <w:szCs w:val="22"/>
        </w:rPr>
        <w:t xml:space="preserve"> г.          до </w:t>
      </w:r>
      <w:r>
        <w:rPr>
          <w:rFonts w:ascii="Times New Roman" w:hAnsi="Times New Roman" w:cs="Times New Roman"/>
          <w:sz w:val="22"/>
          <w:szCs w:val="22"/>
        </w:rPr>
        <w:t xml:space="preserve"> </w:t>
      </w:r>
      <w:r w:rsidRPr="009B72FB">
        <w:rPr>
          <w:rFonts w:ascii="Times New Roman" w:hAnsi="Times New Roman" w:cs="Times New Roman"/>
          <w:sz w:val="22"/>
          <w:szCs w:val="22"/>
        </w:rPr>
        <w:t>"</w:t>
      </w:r>
      <w:r>
        <w:rPr>
          <w:rFonts w:ascii="Times New Roman" w:hAnsi="Times New Roman" w:cs="Times New Roman"/>
          <w:sz w:val="22"/>
          <w:szCs w:val="22"/>
        </w:rPr>
        <w:t>____</w:t>
      </w:r>
      <w:r w:rsidRPr="009B72FB">
        <w:rPr>
          <w:rFonts w:ascii="Times New Roman" w:hAnsi="Times New Roman" w:cs="Times New Roman"/>
          <w:sz w:val="22"/>
          <w:szCs w:val="22"/>
        </w:rPr>
        <w:t xml:space="preserve">" </w:t>
      </w:r>
      <w:r>
        <w:rPr>
          <w:rFonts w:ascii="Times New Roman" w:hAnsi="Times New Roman" w:cs="Times New Roman"/>
          <w:sz w:val="22"/>
          <w:szCs w:val="22"/>
        </w:rPr>
        <w:t>______________</w:t>
      </w:r>
      <w:r w:rsidRPr="009B72FB">
        <w:rPr>
          <w:rFonts w:ascii="Times New Roman" w:hAnsi="Times New Roman" w:cs="Times New Roman"/>
          <w:sz w:val="22"/>
          <w:szCs w:val="22"/>
        </w:rPr>
        <w:t xml:space="preserve"> 20</w:t>
      </w:r>
      <w:r>
        <w:rPr>
          <w:rFonts w:ascii="Times New Roman" w:hAnsi="Times New Roman" w:cs="Times New Roman"/>
          <w:sz w:val="22"/>
          <w:szCs w:val="22"/>
        </w:rPr>
        <w:t>___</w:t>
      </w:r>
      <w:r w:rsidRPr="009B72FB">
        <w:rPr>
          <w:rFonts w:ascii="Times New Roman" w:hAnsi="Times New Roman" w:cs="Times New Roman"/>
          <w:sz w:val="22"/>
          <w:szCs w:val="22"/>
        </w:rPr>
        <w:t xml:space="preserve"> г.</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5. РАЗМЕР И ПОРЯДОК ВНЕСЕНИЯ АРЕНДНОЙ ПЛАТЫ</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5.1. Сумма арендной платы, подлежащая ежемесячному внесению, определяется в соответствии с расчетом, который являются неотъемлемой частью настоящего Договора (приложение</w:t>
      </w:r>
      <w:r>
        <w:rPr>
          <w:rFonts w:ascii="Times New Roman" w:hAnsi="Times New Roman" w:cs="Times New Roman"/>
          <w:sz w:val="22"/>
          <w:szCs w:val="22"/>
        </w:rPr>
        <w:t xml:space="preserve"> №</w:t>
      </w:r>
      <w:r w:rsidRPr="009B72FB">
        <w:rPr>
          <w:rFonts w:ascii="Times New Roman" w:hAnsi="Times New Roman" w:cs="Times New Roman"/>
          <w:sz w:val="22"/>
          <w:szCs w:val="22"/>
        </w:rPr>
        <w:t xml:space="preserve">1), на основании </w:t>
      </w:r>
      <w:r>
        <w:rPr>
          <w:rFonts w:ascii="Times New Roman" w:hAnsi="Times New Roman" w:cs="Times New Roman"/>
          <w:sz w:val="22"/>
          <w:szCs w:val="22"/>
        </w:rPr>
        <w:t>распоряжения  Элисенваарского  сельского поселения</w:t>
      </w:r>
      <w:r w:rsidRPr="009B72FB">
        <w:rPr>
          <w:rFonts w:ascii="Times New Roman" w:hAnsi="Times New Roman" w:cs="Times New Roman"/>
          <w:sz w:val="22"/>
          <w:szCs w:val="22"/>
        </w:rPr>
        <w:t xml:space="preserve"> об утверждении ставок арендной платы или по результатам конкурса (аукциона).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5.1.1. За указанные помещения Арендатор оплачивает Арендодателю </w:t>
      </w:r>
      <w:r>
        <w:rPr>
          <w:rFonts w:ascii="Times New Roman" w:hAnsi="Times New Roman" w:cs="Times New Roman"/>
          <w:sz w:val="22"/>
          <w:szCs w:val="22"/>
        </w:rPr>
        <w:t>________________</w:t>
      </w:r>
      <w:r w:rsidRPr="009B72FB">
        <w:rPr>
          <w:rFonts w:ascii="Times New Roman" w:hAnsi="Times New Roman" w:cs="Times New Roman"/>
          <w:sz w:val="22"/>
          <w:szCs w:val="22"/>
        </w:rPr>
        <w:t xml:space="preserve"> арендную плату в размере </w:t>
      </w:r>
      <w:r>
        <w:rPr>
          <w:rFonts w:ascii="Times New Roman" w:hAnsi="Times New Roman" w:cs="Times New Roman"/>
          <w:sz w:val="22"/>
          <w:szCs w:val="22"/>
        </w:rPr>
        <w:t>__________</w:t>
      </w:r>
      <w:r w:rsidRPr="009B72FB">
        <w:rPr>
          <w:rFonts w:ascii="Times New Roman" w:hAnsi="Times New Roman" w:cs="Times New Roman"/>
          <w:sz w:val="22"/>
          <w:szCs w:val="22"/>
        </w:rPr>
        <w:t xml:space="preserve"> </w:t>
      </w:r>
      <w:r>
        <w:rPr>
          <w:rFonts w:ascii="Times New Roman" w:hAnsi="Times New Roman" w:cs="Times New Roman"/>
          <w:sz w:val="22"/>
          <w:szCs w:val="22"/>
        </w:rPr>
        <w:t>руб. ___</w:t>
      </w:r>
      <w:r w:rsidRPr="009B72FB">
        <w:rPr>
          <w:rFonts w:ascii="Times New Roman" w:hAnsi="Times New Roman" w:cs="Times New Roman"/>
          <w:sz w:val="22"/>
          <w:szCs w:val="22"/>
        </w:rPr>
        <w:t xml:space="preserve"> коп</w:t>
      </w:r>
      <w:proofErr w:type="gramStart"/>
      <w:r w:rsidRPr="009B72FB">
        <w:rPr>
          <w:rFonts w:ascii="Times New Roman" w:hAnsi="Times New Roman" w:cs="Times New Roman"/>
          <w:sz w:val="22"/>
          <w:szCs w:val="22"/>
        </w:rPr>
        <w:t>.</w:t>
      </w:r>
      <w:proofErr w:type="gramEnd"/>
      <w:r w:rsidRPr="009B72FB">
        <w:rPr>
          <w:rFonts w:ascii="Times New Roman" w:hAnsi="Times New Roman" w:cs="Times New Roman"/>
          <w:sz w:val="22"/>
          <w:szCs w:val="22"/>
        </w:rPr>
        <w:t xml:space="preserve"> (</w:t>
      </w:r>
      <w:proofErr w:type="gramStart"/>
      <w:r w:rsidRPr="009B72FB">
        <w:rPr>
          <w:rFonts w:ascii="Times New Roman" w:hAnsi="Times New Roman" w:cs="Times New Roman"/>
          <w:sz w:val="22"/>
          <w:szCs w:val="22"/>
        </w:rPr>
        <w:t>б</w:t>
      </w:r>
      <w:proofErr w:type="gramEnd"/>
      <w:r w:rsidRPr="009B72FB">
        <w:rPr>
          <w:rFonts w:ascii="Times New Roman" w:hAnsi="Times New Roman" w:cs="Times New Roman"/>
          <w:sz w:val="22"/>
          <w:szCs w:val="22"/>
        </w:rPr>
        <w:t>ез НДС)</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5.1.2.Стоимость коммунальных услуг в размер арендной платы не включается и оплачивается Арендатором отдельно.</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5.2. Арендная плата изменяется  и корректируется Арендодателем в одностороннем порядке без согласования с Арендатором при изменении ставок аре</w:t>
      </w:r>
      <w:r>
        <w:rPr>
          <w:rFonts w:ascii="Times New Roman" w:hAnsi="Times New Roman" w:cs="Times New Roman"/>
          <w:sz w:val="22"/>
          <w:szCs w:val="22"/>
        </w:rPr>
        <w:t>ндной платы утвержденных Элисенваарского сельского поселения</w:t>
      </w:r>
      <w:r w:rsidRPr="009B72FB">
        <w:rPr>
          <w:rFonts w:ascii="Times New Roman" w:hAnsi="Times New Roman" w:cs="Times New Roman"/>
          <w:sz w:val="22"/>
          <w:szCs w:val="22"/>
        </w:rPr>
        <w:t>.</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5.2.1.Арендная </w:t>
      </w:r>
      <w:proofErr w:type="gramStart"/>
      <w:r w:rsidRPr="009B72FB">
        <w:rPr>
          <w:rFonts w:ascii="Times New Roman" w:hAnsi="Times New Roman" w:cs="Times New Roman"/>
          <w:sz w:val="22"/>
          <w:szCs w:val="22"/>
        </w:rPr>
        <w:t>плата</w:t>
      </w:r>
      <w:proofErr w:type="gramEnd"/>
      <w:r w:rsidRPr="009B72FB">
        <w:rPr>
          <w:rFonts w:ascii="Times New Roman" w:hAnsi="Times New Roman" w:cs="Times New Roman"/>
          <w:sz w:val="22"/>
          <w:szCs w:val="22"/>
        </w:rPr>
        <w:t xml:space="preserve"> установленная по результатам конкурса (аукциона) изменяется, если ее размер станет меньше расчетного</w:t>
      </w:r>
      <w:r>
        <w:rPr>
          <w:rFonts w:ascii="Times New Roman" w:hAnsi="Times New Roman" w:cs="Times New Roman"/>
          <w:sz w:val="22"/>
          <w:szCs w:val="22"/>
        </w:rPr>
        <w:t>.</w:t>
      </w:r>
      <w:r w:rsidRPr="009B72FB">
        <w:rPr>
          <w:rFonts w:ascii="Times New Roman" w:hAnsi="Times New Roman" w:cs="Times New Roman"/>
          <w:sz w:val="22"/>
          <w:szCs w:val="22"/>
        </w:rPr>
        <w:t xml:space="preserve"> </w:t>
      </w:r>
    </w:p>
    <w:p w:rsidR="00C9395B" w:rsidRPr="009B72FB" w:rsidRDefault="00C9395B" w:rsidP="00C9395B">
      <w:pPr>
        <w:ind w:firstLine="540"/>
        <w:jc w:val="both"/>
        <w:rPr>
          <w:sz w:val="22"/>
          <w:szCs w:val="22"/>
        </w:rPr>
      </w:pPr>
      <w:r w:rsidRPr="009B72FB">
        <w:rPr>
          <w:sz w:val="22"/>
          <w:szCs w:val="22"/>
        </w:rPr>
        <w:t xml:space="preserve">5.3. Арендная плата вносится ежемесячно безналичным порядком на расчетный счет   </w:t>
      </w:r>
      <w:r>
        <w:rPr>
          <w:sz w:val="22"/>
          <w:szCs w:val="22"/>
        </w:rPr>
        <w:t>Арендодателя</w:t>
      </w:r>
      <w:r w:rsidRPr="009B72FB">
        <w:rPr>
          <w:sz w:val="22"/>
          <w:szCs w:val="22"/>
        </w:rPr>
        <w:t>.  При этом платежи за текущий месяц аренды должны быть полностью внесены Арендатором не позднее 10 числа следующего месяца. Датой уплаты арендной платы считается дата приема банком к исполнению платежного поручения Арендатора.</w:t>
      </w:r>
    </w:p>
    <w:p w:rsidR="00C9395B" w:rsidRPr="009B72FB" w:rsidRDefault="00C9395B" w:rsidP="00C9395B">
      <w:pPr>
        <w:ind w:firstLine="540"/>
        <w:jc w:val="both"/>
        <w:rPr>
          <w:sz w:val="22"/>
          <w:szCs w:val="22"/>
        </w:rPr>
      </w:pPr>
      <w:r w:rsidRPr="009B72FB">
        <w:rPr>
          <w:sz w:val="22"/>
          <w:szCs w:val="22"/>
        </w:rPr>
        <w:t xml:space="preserve">5.4.Арендная плата за пользование арендуемым Имуществом не включает в себя плату за пользование земельным участком, на котором данное имущество расположено. </w:t>
      </w:r>
    </w:p>
    <w:p w:rsidR="00C9395B" w:rsidRPr="004A5CEB" w:rsidRDefault="00C9395B" w:rsidP="00C9395B">
      <w:pPr>
        <w:ind w:firstLine="540"/>
        <w:jc w:val="both"/>
        <w:rPr>
          <w:sz w:val="22"/>
          <w:szCs w:val="22"/>
        </w:rPr>
      </w:pPr>
      <w:r w:rsidRPr="004A5CEB">
        <w:rPr>
          <w:sz w:val="22"/>
          <w:szCs w:val="22"/>
        </w:rPr>
        <w:t xml:space="preserve">Расчет и перечисление НДС осуществляется Арендатором самостоятельно в соответствующие бюджеты на основании </w:t>
      </w:r>
      <w:r>
        <w:rPr>
          <w:sz w:val="22"/>
          <w:szCs w:val="22"/>
        </w:rPr>
        <w:t>действующего законодательства</w:t>
      </w:r>
      <w:r w:rsidRPr="004A5CEB">
        <w:rPr>
          <w:sz w:val="22"/>
          <w:szCs w:val="22"/>
        </w:rPr>
        <w:t>.</w:t>
      </w:r>
    </w:p>
    <w:p w:rsidR="00C9395B" w:rsidRPr="009B72FB" w:rsidRDefault="00C9395B" w:rsidP="00C9395B">
      <w:pPr>
        <w:pStyle w:val="ConsPlusNormal"/>
        <w:ind w:firstLine="0"/>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6.  ОБЯЗАННОСТИ АРЕНДАТОРА</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 Арендатор обязан:</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6.1.1. Принять от Арендодателя  </w:t>
      </w:r>
      <w:proofErr w:type="gramStart"/>
      <w:r w:rsidRPr="009B72FB">
        <w:rPr>
          <w:rFonts w:ascii="Times New Roman" w:hAnsi="Times New Roman" w:cs="Times New Roman"/>
          <w:sz w:val="22"/>
          <w:szCs w:val="22"/>
        </w:rPr>
        <w:t>Имущество</w:t>
      </w:r>
      <w:proofErr w:type="gramEnd"/>
      <w:r w:rsidRPr="009B72FB">
        <w:rPr>
          <w:rFonts w:ascii="Times New Roman" w:hAnsi="Times New Roman" w:cs="Times New Roman"/>
          <w:sz w:val="22"/>
          <w:szCs w:val="22"/>
        </w:rPr>
        <w:t xml:space="preserve"> указанное в п.3.1, а так же инженерные сети и устройства, являющиеся его принадлежностью, по акту приема-передачи, утвержденному Арендодателем, в течение 10 дней с момента заключения Договора; </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6.1.2. Своевременно и в порядке, установленном Договором, вносить арендную плату за пользование Имуществом.</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6.1.3. Использовать Имущество исключительно в соответствии с целевым назначением, предусмотренным Договором.</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6.1.4. Соблюдать технические, санитарные, противопожарные и иные требования, предъявляемые к пользованию нежилыми помещениями; эксплуатировать Имущество в соответствии с принятыми нормами эксплуатации.</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6.1.5. Содержать Имущество в полной исправности до сдачи его Арендодателю по акту; содержать в порядке прилегающую к Имуществу территорию, осуществлять его благоустройство, озеленение и уборку от мусора.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6.1.6. Незамедлительно сообщать Арендодателю,  обо всех нарушениях прав собственника, а также нарушениях прав Арендатора и претензиях на Имущество со стороны третьих лиц.</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6.1.7. Незамедлительно предоставлять уполномоченным лицам Арендодателя, возможность для </w:t>
      </w:r>
      <w:proofErr w:type="gramStart"/>
      <w:r w:rsidRPr="009B72FB">
        <w:rPr>
          <w:rFonts w:ascii="Times New Roman" w:hAnsi="Times New Roman" w:cs="Times New Roman"/>
          <w:sz w:val="22"/>
          <w:szCs w:val="22"/>
        </w:rPr>
        <w:t>контроля за</w:t>
      </w:r>
      <w:proofErr w:type="gramEnd"/>
      <w:r w:rsidRPr="009B72FB">
        <w:rPr>
          <w:rFonts w:ascii="Times New Roman" w:hAnsi="Times New Roman" w:cs="Times New Roman"/>
          <w:sz w:val="22"/>
          <w:szCs w:val="22"/>
        </w:rPr>
        <w:t xml:space="preserve"> использованием Имущества допуск в помещение, </w:t>
      </w:r>
      <w:r>
        <w:rPr>
          <w:rFonts w:ascii="Times New Roman" w:hAnsi="Times New Roman" w:cs="Times New Roman"/>
          <w:sz w:val="22"/>
          <w:szCs w:val="22"/>
        </w:rPr>
        <w:t>(</w:t>
      </w:r>
      <w:r w:rsidRPr="009B72FB">
        <w:rPr>
          <w:rFonts w:ascii="Times New Roman" w:hAnsi="Times New Roman" w:cs="Times New Roman"/>
          <w:sz w:val="22"/>
          <w:szCs w:val="22"/>
        </w:rPr>
        <w:t>осмотр, представление документации и т.д.); обеспечивать беспрепятственный допуск работников специализированных эксплуатационных и ремонтно-строительных служб для производства работ, носящих аварийный характер.</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6.1.8. Производить переустройство, прокладку скрытых и открытых проводок и коммуникаций, перепланировку либо иные изменения, затрагивающие конструкцию имущества, лишь с письменного согласия Арендодателя, а также по согласованию с органами </w:t>
      </w:r>
      <w:proofErr w:type="spellStart"/>
      <w:r w:rsidRPr="009B72FB">
        <w:rPr>
          <w:rFonts w:ascii="Times New Roman" w:hAnsi="Times New Roman" w:cs="Times New Roman"/>
          <w:sz w:val="22"/>
          <w:szCs w:val="22"/>
        </w:rPr>
        <w:t>пожарнадзора</w:t>
      </w:r>
      <w:proofErr w:type="spellEnd"/>
      <w:r w:rsidRPr="009B72FB">
        <w:rPr>
          <w:rFonts w:ascii="Times New Roman" w:hAnsi="Times New Roman" w:cs="Times New Roman"/>
          <w:sz w:val="22"/>
          <w:szCs w:val="22"/>
        </w:rPr>
        <w:t xml:space="preserve">, СЭС, </w:t>
      </w:r>
      <w:proofErr w:type="spellStart"/>
      <w:r w:rsidRPr="009B72FB">
        <w:rPr>
          <w:rFonts w:ascii="Times New Roman" w:hAnsi="Times New Roman" w:cs="Times New Roman"/>
          <w:sz w:val="22"/>
          <w:szCs w:val="22"/>
        </w:rPr>
        <w:t>энергонадзора</w:t>
      </w:r>
      <w:proofErr w:type="spellEnd"/>
      <w:r w:rsidRPr="009B72FB">
        <w:rPr>
          <w:rFonts w:ascii="Times New Roman" w:hAnsi="Times New Roman" w:cs="Times New Roman"/>
          <w:sz w:val="22"/>
          <w:szCs w:val="22"/>
        </w:rPr>
        <w:t>,  и др.</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6.1.9. Своевременно производить текущий ремонт Имущества; </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6.1.10. Не позднее, чем за два месяца письменно сообщить Арендодателю об освобождении Имущества как в случае истечения срока Договора, так и при досрочном освобождении или о намерении продлить действие Договора.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6.1.11. По истечении срока Договора, а также при досрочном освобождении Имущества передать в </w:t>
      </w:r>
      <w:r w:rsidRPr="009B72FB">
        <w:rPr>
          <w:rFonts w:ascii="Times New Roman" w:hAnsi="Times New Roman" w:cs="Times New Roman"/>
          <w:sz w:val="22"/>
          <w:szCs w:val="22"/>
        </w:rPr>
        <w:lastRenderedPageBreak/>
        <w:t>двухнедельный срок с момента прекращения договорных отношений его по акту Арендодателю в  исправном состоянии.</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6.1.12. Обеспечивать сохранность арендованного Имущества и за счет своих средств возмещать Арендодателю нанесенный ему ущерб от порчи принятого в аренду Имущества.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6.1.13.  </w:t>
      </w:r>
      <w:r>
        <w:rPr>
          <w:rFonts w:ascii="Times New Roman" w:hAnsi="Times New Roman" w:cs="Times New Roman"/>
          <w:sz w:val="22"/>
          <w:szCs w:val="22"/>
        </w:rPr>
        <w:t>В</w:t>
      </w:r>
      <w:r w:rsidRPr="009B72FB">
        <w:rPr>
          <w:rFonts w:ascii="Times New Roman" w:hAnsi="Times New Roman" w:cs="Times New Roman"/>
          <w:sz w:val="22"/>
          <w:szCs w:val="22"/>
        </w:rPr>
        <w:t xml:space="preserve"> течение 10 дней с момента приемки объекта заключить договор с соответствующими организациями на оказание необходимых коммунальных услуг связанных с содержанием Имущества.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6.2. Арендатор не вправе:</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6.2.1. Без письменного разрешения Арендодателя и  сдавать в субаренду Имущество или его часть, а также передавать любым другим способом Имущество или его часть в пользование третьим лицам.</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6.2.2. Использовать право аренды Имущества в качестве предмета залога или вклада в уставный капитал (фонд) других предприятий.</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6.3. Арендатор после истечения срока договора имеет при прочих равных условиях преимущественное право на заключение Договора на новый срок. О намерении заключить такой Договор аренды Арендатор обязан уведомить Арендодателя в срок, указанный в п</w:t>
      </w:r>
      <w:r>
        <w:rPr>
          <w:rFonts w:ascii="Times New Roman" w:hAnsi="Times New Roman" w:cs="Times New Roman"/>
          <w:sz w:val="22"/>
          <w:szCs w:val="22"/>
        </w:rPr>
        <w:t>.</w:t>
      </w:r>
      <w:r w:rsidRPr="009B72FB">
        <w:rPr>
          <w:rFonts w:ascii="Times New Roman" w:hAnsi="Times New Roman" w:cs="Times New Roman"/>
          <w:sz w:val="22"/>
          <w:szCs w:val="22"/>
        </w:rPr>
        <w:t>п. 6.1.11 настоящего Договора.</w:t>
      </w:r>
    </w:p>
    <w:p w:rsidR="00C9395B" w:rsidRPr="009B72FB" w:rsidRDefault="00C9395B" w:rsidP="00C9395B">
      <w:pPr>
        <w:pStyle w:val="ConsPlusNormal"/>
        <w:ind w:firstLine="0"/>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7. ОТВЕТСТВЕННОСТЬ СТОРОН</w:t>
      </w:r>
    </w:p>
    <w:p w:rsidR="00C9395B" w:rsidRPr="009B72FB" w:rsidRDefault="00C9395B" w:rsidP="00C9395B">
      <w:pPr>
        <w:pStyle w:val="ConsPlusNormal"/>
        <w:ind w:firstLine="0"/>
        <w:jc w:val="both"/>
        <w:rPr>
          <w:rFonts w:ascii="Times New Roman" w:hAnsi="Times New Roman" w:cs="Times New Roman"/>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7.1. В случае несоблюдения порядка и сроков внесения арендной платы Арендатор обязан уплатить в соответствующий бюджет за каждый день просрочки пеней в размере 0,1% от суммы просроченного платежа. Началом применения данных санкций считается следующий день после срока уплаты очередного платежа.</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При просрочке очередного платежа свыше двух месяцев Арендодатель вправе в установленном законом порядке досрочно расторгнуть Договор.</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7.2. При нарушении п</w:t>
      </w:r>
      <w:r>
        <w:rPr>
          <w:rFonts w:ascii="Times New Roman" w:hAnsi="Times New Roman" w:cs="Times New Roman"/>
          <w:sz w:val="22"/>
          <w:szCs w:val="22"/>
        </w:rPr>
        <w:t>.</w:t>
      </w:r>
      <w:r w:rsidRPr="009B72FB">
        <w:rPr>
          <w:rFonts w:ascii="Times New Roman" w:hAnsi="Times New Roman" w:cs="Times New Roman"/>
          <w:sz w:val="22"/>
          <w:szCs w:val="22"/>
        </w:rPr>
        <w:t>п. 6.1.4 - 6.1.10,   Арендодатель вправе в установленном законом порядке досрочно расторгнуть Договор.</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7.3. При нарушении п. 6.2 Договора Арендодатель вправе досрочно расторгнуть Договор. Указанное нарушение также влечет признание недействительным Договора, в соответствии с которым Имущество или его часть переданы в субаренду или пользование третьим лицам либо право аренды использовано в качестве предмета залога или вклада (независимо от того, как назван этот договор).</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7.4. При неисполнении обязанности, предусмотренной в подп</w:t>
      </w:r>
      <w:r>
        <w:rPr>
          <w:rFonts w:ascii="Times New Roman" w:hAnsi="Times New Roman" w:cs="Times New Roman"/>
          <w:sz w:val="22"/>
          <w:szCs w:val="22"/>
        </w:rPr>
        <w:t>ункте</w:t>
      </w:r>
      <w:r w:rsidRPr="009B72FB">
        <w:rPr>
          <w:rFonts w:ascii="Times New Roman" w:hAnsi="Times New Roman" w:cs="Times New Roman"/>
          <w:sz w:val="22"/>
          <w:szCs w:val="22"/>
        </w:rPr>
        <w:t xml:space="preserve"> 6.1.12 настоящего Договора, Арендатор уплачивает Арендодателю за все время просрочки возврата имущества арендную плату и, кроме того, возмещает убытки, причиненные Арендодателю в части, не покрытой суммой арендных платежей.</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8. УВЕДОМЛЕНИЯ И СООБЩЕНИЯ</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8.1. Все уведомления и сообщения, направляемые в соответствии с Договором или в связи с ним, должны составляться в письменной форме, и будут считаться поданными надлежащим образом, если они посланы заказным письмом,  или доставлены лично по юридическим адресам сторон.</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8.2. Стороны обязуются незамедлительно уведомлять друг друга об изменении своих адресов и банковских реквизитов. Неисполнение стороной настоящего пункта лишает ее права ссылаться на то, что предусмотренные Договором уведомление или платеж не были произведены надлежащим образом.</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8.3. Датой направления почтового уведомления или сообщения считается дата штемпеля почтового ведомства места отправления о принятии письма или телеграммы, или дата направления уведомления или сообщения по телетайпу, телефаксу, или дата личного вручения уведомления или сообщения стороне.</w:t>
      </w:r>
    </w:p>
    <w:p w:rsidR="00C9395B" w:rsidRPr="009B72FB" w:rsidRDefault="00C9395B" w:rsidP="00C9395B">
      <w:pPr>
        <w:pStyle w:val="ConsPlusNonformat"/>
        <w:jc w:val="both"/>
        <w:rPr>
          <w:rFonts w:ascii="Times New Roman" w:hAnsi="Times New Roman" w:cs="Times New Roman"/>
          <w:sz w:val="22"/>
          <w:szCs w:val="22"/>
        </w:rPr>
      </w:pPr>
    </w:p>
    <w:p w:rsidR="00C9395B" w:rsidRPr="009B72FB" w:rsidRDefault="00C9395B" w:rsidP="00C9395B">
      <w:pPr>
        <w:pStyle w:val="ConsPlusNormal"/>
        <w:ind w:firstLine="0"/>
        <w:jc w:val="center"/>
        <w:rPr>
          <w:rFonts w:ascii="Times New Roman" w:hAnsi="Times New Roman" w:cs="Times New Roman"/>
          <w:sz w:val="22"/>
          <w:szCs w:val="22"/>
        </w:rPr>
      </w:pPr>
      <w:r w:rsidRPr="009B72FB">
        <w:rPr>
          <w:rFonts w:ascii="Times New Roman" w:hAnsi="Times New Roman" w:cs="Times New Roman"/>
          <w:sz w:val="22"/>
          <w:szCs w:val="22"/>
        </w:rPr>
        <w:t>9. ПРОЧИЕ УСЛОВИЯ</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9.1. Стороны принимают меры к непосредственному урегулированию споров, возникающих из Договора. Споры, не урегулированные сторонами непосредственно, решаются в установленном порядке.</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9.2. Любые изменения и дополнения к Договору действительны лишь при условии, что они совершены в письменной форме и подписаны надлежаще уполномоченными на то представителями сторон.</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9.3. Приложения к Договору составляют его неотъемлемую часть.</w:t>
      </w:r>
    </w:p>
    <w:p w:rsidR="00C9395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9.4. Если какое-либо из положений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экономические интересы сторон.</w:t>
      </w:r>
    </w:p>
    <w:p w:rsidR="00C9395B" w:rsidRDefault="00C9395B" w:rsidP="00C9395B">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9.5. Дого</w:t>
      </w:r>
      <w:r w:rsidRPr="009B72FB">
        <w:rPr>
          <w:rFonts w:ascii="Times New Roman" w:hAnsi="Times New Roman" w:cs="Times New Roman"/>
          <w:sz w:val="22"/>
          <w:szCs w:val="22"/>
        </w:rPr>
        <w:t xml:space="preserve">вор составлен в </w:t>
      </w:r>
      <w:r>
        <w:rPr>
          <w:rFonts w:ascii="Times New Roman" w:hAnsi="Times New Roman" w:cs="Times New Roman"/>
          <w:sz w:val="22"/>
          <w:szCs w:val="22"/>
        </w:rPr>
        <w:t>двух</w:t>
      </w:r>
      <w:r w:rsidRPr="009B72FB">
        <w:rPr>
          <w:rFonts w:ascii="Times New Roman" w:hAnsi="Times New Roman" w:cs="Times New Roman"/>
          <w:sz w:val="22"/>
          <w:szCs w:val="22"/>
        </w:rPr>
        <w:t xml:space="preserve"> идентичных экземплярах, имеющих одинаковую юридическую силу. Каждый экземпляр содержит </w:t>
      </w:r>
      <w:r>
        <w:rPr>
          <w:rFonts w:ascii="Times New Roman" w:hAnsi="Times New Roman" w:cs="Times New Roman"/>
          <w:sz w:val="22"/>
          <w:szCs w:val="22"/>
        </w:rPr>
        <w:t>____</w:t>
      </w:r>
      <w:r w:rsidRPr="009B72FB">
        <w:rPr>
          <w:rFonts w:ascii="Times New Roman" w:hAnsi="Times New Roman" w:cs="Times New Roman"/>
          <w:sz w:val="22"/>
          <w:szCs w:val="22"/>
        </w:rPr>
        <w:t xml:space="preserve"> листов. Первый экземпляр находится у Арендодателя, второй -  у </w:t>
      </w:r>
      <w:r w:rsidRPr="009B72FB">
        <w:rPr>
          <w:rFonts w:ascii="Times New Roman" w:hAnsi="Times New Roman" w:cs="Times New Roman"/>
          <w:sz w:val="22"/>
          <w:szCs w:val="22"/>
        </w:rPr>
        <w:lastRenderedPageBreak/>
        <w:t xml:space="preserve">Арендатора. </w:t>
      </w:r>
    </w:p>
    <w:p w:rsidR="00C9395B" w:rsidRPr="009B72FB" w:rsidRDefault="00C9395B" w:rsidP="00C9395B">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9.6. </w:t>
      </w:r>
      <w:r w:rsidRPr="009B72FB">
        <w:rPr>
          <w:rFonts w:ascii="Times New Roman" w:hAnsi="Times New Roman" w:cs="Times New Roman"/>
          <w:sz w:val="22"/>
          <w:szCs w:val="22"/>
        </w:rPr>
        <w:t>К договору прилагаются:</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Приложение 1. Расчет арендной платы.</w:t>
      </w: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Приложение 2. Акт приема-передачи в аренду Имущества.</w:t>
      </w:r>
    </w:p>
    <w:p w:rsidR="00C9395B" w:rsidRPr="009B72FB" w:rsidRDefault="00C9395B" w:rsidP="00C9395B">
      <w:pPr>
        <w:pStyle w:val="ConsPlusNormal"/>
        <w:ind w:firstLine="540"/>
        <w:jc w:val="both"/>
        <w:rPr>
          <w:rFonts w:ascii="Times New Roman" w:hAnsi="Times New Roman" w:cs="Times New Roman"/>
          <w:sz w:val="22"/>
          <w:szCs w:val="22"/>
        </w:rPr>
      </w:pPr>
    </w:p>
    <w:p w:rsidR="00C9395B" w:rsidRDefault="00C9395B" w:rsidP="00C9395B">
      <w:pPr>
        <w:pStyle w:val="ConsPlusNonformat"/>
        <w:jc w:val="center"/>
        <w:rPr>
          <w:rFonts w:ascii="Times New Roman" w:hAnsi="Times New Roman" w:cs="Times New Roman"/>
          <w:sz w:val="22"/>
          <w:szCs w:val="22"/>
        </w:rPr>
      </w:pPr>
      <w:r>
        <w:rPr>
          <w:rFonts w:ascii="Times New Roman" w:hAnsi="Times New Roman" w:cs="Times New Roman"/>
          <w:sz w:val="22"/>
          <w:szCs w:val="22"/>
        </w:rPr>
        <w:t>10. ЮРИДИЧЕСКИЕ АДРЕСА,</w:t>
      </w:r>
    </w:p>
    <w:p w:rsidR="00C9395B" w:rsidRDefault="00C9395B" w:rsidP="00C9395B">
      <w:pPr>
        <w:pStyle w:val="ConsPlusNonformat"/>
        <w:jc w:val="center"/>
        <w:rPr>
          <w:rFonts w:ascii="Times New Roman" w:hAnsi="Times New Roman" w:cs="Times New Roman"/>
          <w:sz w:val="22"/>
          <w:szCs w:val="22"/>
        </w:rPr>
      </w:pPr>
      <w:r w:rsidRPr="009B72FB">
        <w:rPr>
          <w:rFonts w:ascii="Times New Roman" w:hAnsi="Times New Roman" w:cs="Times New Roman"/>
          <w:sz w:val="22"/>
          <w:szCs w:val="22"/>
        </w:rPr>
        <w:t>БАНКОВСКИЕ</w:t>
      </w:r>
      <w:r>
        <w:rPr>
          <w:rFonts w:ascii="Times New Roman" w:hAnsi="Times New Roman" w:cs="Times New Roman"/>
          <w:sz w:val="22"/>
          <w:szCs w:val="22"/>
        </w:rPr>
        <w:t xml:space="preserve"> </w:t>
      </w:r>
      <w:r w:rsidRPr="009B72FB">
        <w:rPr>
          <w:rFonts w:ascii="Times New Roman" w:hAnsi="Times New Roman" w:cs="Times New Roman"/>
          <w:sz w:val="22"/>
          <w:szCs w:val="22"/>
        </w:rPr>
        <w:t>РЕКВИЗИТЫ И ПОДПИСИ СТОРОН:</w:t>
      </w:r>
    </w:p>
    <w:p w:rsidR="00C9395B" w:rsidRPr="00494979" w:rsidRDefault="00C9395B" w:rsidP="00C9395B">
      <w:pPr>
        <w:pStyle w:val="ConsPlusNonformat"/>
        <w:rPr>
          <w:rFonts w:ascii="Times New Roman" w:hAnsi="Times New Roman" w:cs="Times New Roman"/>
          <w:sz w:val="24"/>
          <w:szCs w:val="24"/>
        </w:rPr>
      </w:pPr>
      <w:r w:rsidRPr="002A4F7A">
        <w:rPr>
          <w:rFonts w:ascii="Times New Roman" w:hAnsi="Times New Roman" w:cs="Times New Roman"/>
          <w:b/>
          <w:sz w:val="24"/>
          <w:szCs w:val="24"/>
        </w:rPr>
        <w:t>Арендодатель:                                                             Арендатор:</w:t>
      </w:r>
      <w:r w:rsidRPr="00494979">
        <w:rPr>
          <w:rFonts w:ascii="Times New Roman" w:hAnsi="Times New Roman" w:cs="Times New Roman"/>
          <w:sz w:val="24"/>
          <w:szCs w:val="24"/>
        </w:rPr>
        <w:t xml:space="preserve"> </w:t>
      </w:r>
    </w:p>
    <w:p w:rsidR="00E331C8" w:rsidRDefault="00C9395B" w:rsidP="00C9395B">
      <w:pPr>
        <w:rPr>
          <w:b/>
          <w:sz w:val="24"/>
          <w:szCs w:val="24"/>
        </w:rPr>
      </w:pPr>
      <w:r w:rsidRPr="00E331C8">
        <w:rPr>
          <w:b/>
          <w:sz w:val="24"/>
          <w:szCs w:val="24"/>
        </w:rPr>
        <w:t>Администрация Элисенваарского</w:t>
      </w:r>
      <w:r w:rsidR="00E331C8">
        <w:rPr>
          <w:b/>
          <w:sz w:val="24"/>
          <w:szCs w:val="24"/>
        </w:rPr>
        <w:t xml:space="preserve">    </w:t>
      </w:r>
    </w:p>
    <w:p w:rsidR="00C9395B" w:rsidRPr="00E331C8" w:rsidRDefault="00C9395B" w:rsidP="00C9395B">
      <w:pPr>
        <w:rPr>
          <w:b/>
          <w:sz w:val="24"/>
          <w:szCs w:val="24"/>
        </w:rPr>
      </w:pPr>
      <w:r w:rsidRPr="00E331C8">
        <w:rPr>
          <w:b/>
          <w:sz w:val="24"/>
          <w:szCs w:val="24"/>
        </w:rPr>
        <w:t xml:space="preserve"> сельского поселения:                                                </w:t>
      </w:r>
    </w:p>
    <w:p w:rsidR="00C9395B" w:rsidRPr="00E331C8" w:rsidRDefault="00C9395B" w:rsidP="00C9395B">
      <w:pPr>
        <w:rPr>
          <w:sz w:val="24"/>
          <w:szCs w:val="24"/>
        </w:rPr>
      </w:pPr>
      <w:r w:rsidRPr="00E331C8">
        <w:rPr>
          <w:sz w:val="24"/>
          <w:szCs w:val="24"/>
        </w:rPr>
        <w:t xml:space="preserve">186720, Республика Карелия,                                     </w:t>
      </w:r>
    </w:p>
    <w:p w:rsidR="00C9395B" w:rsidRPr="00E331C8" w:rsidRDefault="00C9395B" w:rsidP="00C9395B">
      <w:pPr>
        <w:rPr>
          <w:sz w:val="24"/>
          <w:szCs w:val="24"/>
        </w:rPr>
      </w:pPr>
      <w:r w:rsidRPr="00E331C8">
        <w:rPr>
          <w:sz w:val="24"/>
          <w:szCs w:val="24"/>
        </w:rPr>
        <w:t xml:space="preserve">Лахденпохский муниципальный                                </w:t>
      </w:r>
    </w:p>
    <w:p w:rsidR="00C9395B" w:rsidRPr="00E331C8" w:rsidRDefault="00C9395B" w:rsidP="00C9395B">
      <w:pPr>
        <w:rPr>
          <w:sz w:val="24"/>
          <w:szCs w:val="24"/>
        </w:rPr>
      </w:pPr>
      <w:r w:rsidRPr="00E331C8">
        <w:rPr>
          <w:sz w:val="24"/>
          <w:szCs w:val="24"/>
        </w:rPr>
        <w:t xml:space="preserve"> район, пос. Элисенваара,                                            </w:t>
      </w:r>
    </w:p>
    <w:p w:rsidR="00C9395B" w:rsidRPr="00E331C8" w:rsidRDefault="00C9395B" w:rsidP="00C9395B">
      <w:pPr>
        <w:rPr>
          <w:sz w:val="24"/>
          <w:szCs w:val="24"/>
        </w:rPr>
      </w:pPr>
      <w:r w:rsidRPr="00E331C8">
        <w:rPr>
          <w:sz w:val="24"/>
          <w:szCs w:val="24"/>
        </w:rPr>
        <w:t>ул. Петровского,  д. 1.</w:t>
      </w:r>
    </w:p>
    <w:p w:rsidR="00C9395B" w:rsidRPr="00E331C8" w:rsidRDefault="00C9395B" w:rsidP="00C9395B">
      <w:pPr>
        <w:rPr>
          <w:sz w:val="24"/>
          <w:szCs w:val="24"/>
        </w:rPr>
      </w:pP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ИНН 1012007757  </w:t>
      </w:r>
      <w:r>
        <w:rPr>
          <w:rFonts w:ascii="Times New Roman" w:hAnsi="Times New Roman" w:cs="Times New Roman"/>
          <w:sz w:val="24"/>
          <w:szCs w:val="24"/>
        </w:rPr>
        <w:t xml:space="preserve">                                                       </w:t>
      </w:r>
      <w:r w:rsidRPr="00494979">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КПП  101201001         </w:t>
      </w:r>
      <w:r>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r>
        <w:rPr>
          <w:rFonts w:ascii="Times New Roman" w:hAnsi="Times New Roman" w:cs="Times New Roman"/>
          <w:sz w:val="24"/>
          <w:szCs w:val="24"/>
        </w:rPr>
        <w:t xml:space="preserve">ОКПО 04295854                                                          </w:t>
      </w:r>
    </w:p>
    <w:p w:rsidR="00C9395B" w:rsidRPr="00494979" w:rsidRDefault="00C9395B" w:rsidP="00C9395B">
      <w:pPr>
        <w:pStyle w:val="ConsPlusNonformat"/>
        <w:rPr>
          <w:rFonts w:ascii="Times New Roman" w:hAnsi="Times New Roman" w:cs="Times New Roman"/>
          <w:sz w:val="24"/>
          <w:szCs w:val="24"/>
        </w:rPr>
      </w:pPr>
      <w:r>
        <w:rPr>
          <w:rFonts w:ascii="Times New Roman" w:hAnsi="Times New Roman" w:cs="Times New Roman"/>
          <w:sz w:val="24"/>
          <w:szCs w:val="24"/>
        </w:rPr>
        <w:t xml:space="preserve">ОКТМО 86618450                                                       </w:t>
      </w:r>
    </w:p>
    <w:p w:rsidR="00C9395B" w:rsidRDefault="00C9395B" w:rsidP="00C9395B">
      <w:pPr>
        <w:pStyle w:val="ConsPlusNonformat"/>
        <w:rPr>
          <w:rFonts w:ascii="Times New Roman" w:hAnsi="Times New Roman" w:cs="Times New Roman"/>
          <w:sz w:val="24"/>
          <w:szCs w:val="24"/>
        </w:rPr>
      </w:pPr>
      <w:r>
        <w:rPr>
          <w:rFonts w:ascii="Times New Roman" w:hAnsi="Times New Roman" w:cs="Times New Roman"/>
          <w:sz w:val="24"/>
          <w:szCs w:val="24"/>
        </w:rPr>
        <w:t>ОКВЭД 84.11.35</w:t>
      </w:r>
    </w:p>
    <w:p w:rsidR="00C9395B" w:rsidRPr="00494979" w:rsidRDefault="00C9395B" w:rsidP="00C9395B">
      <w:pPr>
        <w:pStyle w:val="ConsPlusNonformat"/>
        <w:rPr>
          <w:rFonts w:ascii="Times New Roman" w:hAnsi="Times New Roman" w:cs="Times New Roman"/>
          <w:sz w:val="24"/>
          <w:szCs w:val="24"/>
        </w:rPr>
      </w:pPr>
      <w:r>
        <w:rPr>
          <w:rFonts w:ascii="Times New Roman" w:hAnsi="Times New Roman" w:cs="Times New Roman"/>
          <w:sz w:val="24"/>
          <w:szCs w:val="24"/>
        </w:rPr>
        <w:t>ОГРН 1051002039043</w:t>
      </w:r>
    </w:p>
    <w:p w:rsidR="00C9395B" w:rsidRDefault="00C9395B" w:rsidP="00C9395B">
      <w:pPr>
        <w:pStyle w:val="ConsPlusNonformat"/>
        <w:rPr>
          <w:rFonts w:ascii="Times New Roman" w:hAnsi="Times New Roman" w:cs="Times New Roman"/>
          <w:sz w:val="24"/>
          <w:szCs w:val="24"/>
        </w:rPr>
      </w:pPr>
    </w:p>
    <w:p w:rsidR="00C9395B"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Управление </w:t>
      </w:r>
      <w:proofErr w:type="gramStart"/>
      <w:r w:rsidRPr="00494979">
        <w:rPr>
          <w:rFonts w:ascii="Times New Roman" w:hAnsi="Times New Roman" w:cs="Times New Roman"/>
          <w:sz w:val="24"/>
          <w:szCs w:val="24"/>
        </w:rPr>
        <w:t>Федерального</w:t>
      </w:r>
      <w:proofErr w:type="gramEnd"/>
      <w:r>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 казначейства по РК</w:t>
      </w:r>
      <w:r>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proofErr w:type="spellStart"/>
      <w:proofErr w:type="gramStart"/>
      <w:r w:rsidRPr="00494979">
        <w:rPr>
          <w:rFonts w:ascii="Times New Roman" w:hAnsi="Times New Roman" w:cs="Times New Roman"/>
          <w:sz w:val="24"/>
          <w:szCs w:val="24"/>
        </w:rPr>
        <w:t>р</w:t>
      </w:r>
      <w:proofErr w:type="spellEnd"/>
      <w:proofErr w:type="gramEnd"/>
      <w:r w:rsidRPr="00494979">
        <w:rPr>
          <w:rFonts w:ascii="Times New Roman" w:hAnsi="Times New Roman" w:cs="Times New Roman"/>
          <w:sz w:val="24"/>
          <w:szCs w:val="24"/>
        </w:rPr>
        <w:t xml:space="preserve">/с 40204810300000000048   </w:t>
      </w:r>
      <w:r>
        <w:rPr>
          <w:rFonts w:ascii="Times New Roman" w:hAnsi="Times New Roman" w:cs="Times New Roman"/>
          <w:sz w:val="24"/>
          <w:szCs w:val="24"/>
        </w:rPr>
        <w:t xml:space="preserve">                                      </w:t>
      </w:r>
    </w:p>
    <w:p w:rsidR="00C9395B"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в ГРКЦ НБ </w:t>
      </w:r>
      <w:proofErr w:type="spellStart"/>
      <w:r w:rsidRPr="00494979">
        <w:rPr>
          <w:rFonts w:ascii="Times New Roman" w:hAnsi="Times New Roman" w:cs="Times New Roman"/>
          <w:sz w:val="24"/>
          <w:szCs w:val="24"/>
        </w:rPr>
        <w:t>Респ</w:t>
      </w:r>
      <w:proofErr w:type="spellEnd"/>
      <w:r w:rsidRPr="00494979">
        <w:rPr>
          <w:rFonts w:ascii="Times New Roman" w:hAnsi="Times New Roman" w:cs="Times New Roman"/>
          <w:sz w:val="24"/>
          <w:szCs w:val="24"/>
        </w:rPr>
        <w:t>. Карелия Банка</w:t>
      </w:r>
      <w:r>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России, </w:t>
      </w:r>
      <w:proofErr w:type="gramStart"/>
      <w:r w:rsidRPr="00494979">
        <w:rPr>
          <w:rFonts w:ascii="Times New Roman" w:hAnsi="Times New Roman" w:cs="Times New Roman"/>
          <w:sz w:val="24"/>
          <w:szCs w:val="24"/>
        </w:rPr>
        <w:t>г</w:t>
      </w:r>
      <w:proofErr w:type="gramEnd"/>
      <w:r w:rsidRPr="00494979">
        <w:rPr>
          <w:rFonts w:ascii="Times New Roman" w:hAnsi="Times New Roman" w:cs="Times New Roman"/>
          <w:sz w:val="24"/>
          <w:szCs w:val="24"/>
        </w:rPr>
        <w:t xml:space="preserve">. Петрозаводск,  </w:t>
      </w:r>
      <w:r>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proofErr w:type="gramStart"/>
      <w:r w:rsidRPr="00494979">
        <w:rPr>
          <w:rFonts w:ascii="Times New Roman" w:hAnsi="Times New Roman" w:cs="Times New Roman"/>
          <w:sz w:val="24"/>
          <w:szCs w:val="24"/>
        </w:rPr>
        <w:t>л</w:t>
      </w:r>
      <w:proofErr w:type="gramEnd"/>
      <w:r w:rsidRPr="00494979">
        <w:rPr>
          <w:rFonts w:ascii="Times New Roman" w:hAnsi="Times New Roman" w:cs="Times New Roman"/>
          <w:sz w:val="24"/>
          <w:szCs w:val="24"/>
        </w:rPr>
        <w:t xml:space="preserve">/с 03063010640             </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БИК  048602001</w:t>
      </w:r>
    </w:p>
    <w:p w:rsidR="00C9395B" w:rsidRDefault="00C9395B" w:rsidP="00C9395B">
      <w:pPr>
        <w:pStyle w:val="ConsPlusNonformat"/>
        <w:rPr>
          <w:rFonts w:ascii="Times New Roman" w:hAnsi="Times New Roman" w:cs="Times New Roman"/>
          <w:sz w:val="24"/>
          <w:szCs w:val="24"/>
        </w:rPr>
      </w:pP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ПОДПИСИ СТОРОН:</w:t>
      </w:r>
    </w:p>
    <w:p w:rsidR="00C9395B" w:rsidRPr="00494979" w:rsidRDefault="00C9395B" w:rsidP="00C9395B">
      <w:pPr>
        <w:pStyle w:val="ConsPlusNonformat"/>
        <w:rPr>
          <w:rFonts w:ascii="Times New Roman" w:hAnsi="Times New Roman" w:cs="Times New Roman"/>
          <w:sz w:val="24"/>
          <w:szCs w:val="24"/>
        </w:rPr>
      </w:pP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     Арендодатель:                    </w:t>
      </w:r>
      <w:r w:rsidRPr="00494979">
        <w:rPr>
          <w:rFonts w:ascii="Times New Roman" w:hAnsi="Times New Roman" w:cs="Times New Roman"/>
          <w:sz w:val="24"/>
          <w:szCs w:val="24"/>
        </w:rPr>
        <w:tab/>
      </w:r>
      <w:r w:rsidRPr="00494979">
        <w:rPr>
          <w:rFonts w:ascii="Times New Roman" w:hAnsi="Times New Roman" w:cs="Times New Roman"/>
          <w:sz w:val="24"/>
          <w:szCs w:val="24"/>
        </w:rPr>
        <w:tab/>
      </w:r>
      <w:r w:rsidRPr="00494979">
        <w:rPr>
          <w:rFonts w:ascii="Times New Roman" w:hAnsi="Times New Roman" w:cs="Times New Roman"/>
          <w:sz w:val="24"/>
          <w:szCs w:val="24"/>
        </w:rPr>
        <w:tab/>
        <w:t xml:space="preserve"> </w:t>
      </w:r>
      <w:r w:rsidRPr="00494979">
        <w:rPr>
          <w:rFonts w:ascii="Times New Roman" w:hAnsi="Times New Roman" w:cs="Times New Roman"/>
          <w:sz w:val="24"/>
          <w:szCs w:val="24"/>
        </w:rPr>
        <w:tab/>
        <w:t>Арендатор:</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   </w:t>
      </w:r>
      <w:r>
        <w:rPr>
          <w:rFonts w:ascii="Times New Roman" w:hAnsi="Times New Roman" w:cs="Times New Roman"/>
          <w:sz w:val="24"/>
          <w:szCs w:val="24"/>
        </w:rPr>
        <w:t>______________________</w:t>
      </w:r>
      <w:r w:rsidRPr="00494979">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w:t>
      </w:r>
    </w:p>
    <w:p w:rsidR="00C9395B" w:rsidRPr="00494979" w:rsidRDefault="00C9395B" w:rsidP="00C9395B">
      <w:pPr>
        <w:pStyle w:val="ConsPlusNonformat"/>
        <w:rPr>
          <w:rFonts w:ascii="Times New Roman" w:hAnsi="Times New Roman" w:cs="Times New Roman"/>
          <w:sz w:val="24"/>
          <w:szCs w:val="24"/>
        </w:rPr>
      </w:pPr>
      <w:r w:rsidRPr="00494979">
        <w:rPr>
          <w:rFonts w:ascii="Times New Roman" w:hAnsi="Times New Roman" w:cs="Times New Roman"/>
          <w:sz w:val="24"/>
          <w:szCs w:val="24"/>
        </w:rPr>
        <w:t xml:space="preserve">    М.П.        </w:t>
      </w:r>
      <w:r>
        <w:rPr>
          <w:rFonts w:ascii="Times New Roman" w:hAnsi="Times New Roman" w:cs="Times New Roman"/>
          <w:sz w:val="24"/>
          <w:szCs w:val="24"/>
        </w:rPr>
        <w:t xml:space="preserve">                                                                М.П.</w:t>
      </w:r>
      <w:r w:rsidRPr="00494979">
        <w:rPr>
          <w:rFonts w:ascii="Times New Roman" w:hAnsi="Times New Roman" w:cs="Times New Roman"/>
          <w:sz w:val="24"/>
          <w:szCs w:val="24"/>
        </w:rPr>
        <w:t xml:space="preserve">                               </w:t>
      </w:r>
    </w:p>
    <w:p w:rsidR="00C9395B" w:rsidRPr="00494979" w:rsidRDefault="00C9395B" w:rsidP="00C9395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C9395B" w:rsidRPr="00494979" w:rsidRDefault="00C9395B" w:rsidP="00C9395B">
      <w:pPr>
        <w:autoSpaceDE w:val="0"/>
        <w:autoSpaceDN w:val="0"/>
        <w:adjustRightInd w:val="0"/>
        <w:ind w:firstLine="540"/>
        <w:jc w:val="both"/>
      </w:pPr>
    </w:p>
    <w:p w:rsidR="00C9395B" w:rsidRPr="00494979" w:rsidRDefault="00C9395B" w:rsidP="00C9395B">
      <w:pPr>
        <w:autoSpaceDE w:val="0"/>
        <w:autoSpaceDN w:val="0"/>
        <w:adjustRightInd w:val="0"/>
        <w:ind w:firstLine="540"/>
        <w:jc w:val="both"/>
      </w:pPr>
    </w:p>
    <w:p w:rsidR="00C9395B" w:rsidRDefault="00C9395B" w:rsidP="00C9395B">
      <w:pPr>
        <w:autoSpaceDE w:val="0"/>
        <w:autoSpaceDN w:val="0"/>
        <w:adjustRightInd w:val="0"/>
        <w:ind w:firstLine="540"/>
        <w:jc w:val="both"/>
        <w:rPr>
          <w:rFonts w:ascii="Arial" w:hAnsi="Arial" w:cs="Arial"/>
          <w:sz w:val="20"/>
        </w:rPr>
      </w:pPr>
    </w:p>
    <w:p w:rsidR="00C9395B" w:rsidRPr="009B72FB" w:rsidRDefault="00C9395B" w:rsidP="00C9395B">
      <w:pPr>
        <w:pStyle w:val="ConsPlusNonformat"/>
        <w:jc w:val="center"/>
        <w:rPr>
          <w:rFonts w:ascii="Times New Roman" w:hAnsi="Times New Roman" w:cs="Times New Roman"/>
          <w:sz w:val="22"/>
          <w:szCs w:val="22"/>
        </w:rPr>
      </w:pPr>
    </w:p>
    <w:p w:rsidR="00C9395B" w:rsidRPr="009B72FB" w:rsidRDefault="00C9395B" w:rsidP="00C9395B">
      <w:pPr>
        <w:pStyle w:val="ConsPlusNonformat"/>
        <w:rPr>
          <w:rFonts w:ascii="Times New Roman" w:hAnsi="Times New Roman" w:cs="Times New Roman"/>
          <w:sz w:val="22"/>
          <w:szCs w:val="22"/>
        </w:rPr>
      </w:pPr>
    </w:p>
    <w:p w:rsidR="00C9395B" w:rsidRPr="000A376D" w:rsidRDefault="00C9395B" w:rsidP="00C9395B">
      <w:pPr>
        <w:pStyle w:val="21"/>
        <w:jc w:val="both"/>
      </w:pPr>
    </w:p>
    <w:p w:rsidR="00C9395B" w:rsidRDefault="00C9395B" w:rsidP="00C9395B"/>
    <w:p w:rsidR="00C9395B" w:rsidRDefault="00C9395B" w:rsidP="00C9395B"/>
    <w:p w:rsidR="00542391" w:rsidRDefault="00542391" w:rsidP="00C9395B"/>
    <w:p w:rsidR="00542391" w:rsidRDefault="00542391" w:rsidP="00C9395B"/>
    <w:p w:rsidR="00542391" w:rsidRDefault="00542391" w:rsidP="00C9395B"/>
    <w:p w:rsidR="00542391" w:rsidRDefault="00542391" w:rsidP="00C9395B"/>
    <w:p w:rsidR="00542391" w:rsidRDefault="00542391" w:rsidP="00C9395B"/>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ind w:left="6840"/>
        <w:jc w:val="both"/>
        <w:rPr>
          <w:sz w:val="22"/>
          <w:szCs w:val="22"/>
        </w:rPr>
      </w:pPr>
      <w:r w:rsidRPr="009B72FB">
        <w:rPr>
          <w:sz w:val="22"/>
          <w:szCs w:val="22"/>
        </w:rPr>
        <w:t xml:space="preserve">Приложение № 2 </w:t>
      </w:r>
    </w:p>
    <w:p w:rsidR="00C9395B" w:rsidRPr="009B72FB" w:rsidRDefault="00C9395B" w:rsidP="00C9395B">
      <w:pPr>
        <w:ind w:left="6840"/>
        <w:jc w:val="both"/>
        <w:rPr>
          <w:sz w:val="22"/>
          <w:szCs w:val="22"/>
        </w:rPr>
      </w:pPr>
      <w:r w:rsidRPr="009B72FB">
        <w:rPr>
          <w:sz w:val="22"/>
          <w:szCs w:val="22"/>
        </w:rPr>
        <w:t>к договору аренды</w:t>
      </w:r>
    </w:p>
    <w:p w:rsidR="00C9395B" w:rsidRPr="009B72FB" w:rsidRDefault="00C9395B" w:rsidP="00C9395B">
      <w:pPr>
        <w:ind w:left="6840"/>
        <w:jc w:val="both"/>
        <w:rPr>
          <w:sz w:val="22"/>
          <w:szCs w:val="22"/>
        </w:rPr>
      </w:pPr>
      <w:r w:rsidRPr="009B72FB">
        <w:rPr>
          <w:sz w:val="22"/>
          <w:szCs w:val="22"/>
        </w:rPr>
        <w:t xml:space="preserve">№ </w:t>
      </w:r>
      <w:r>
        <w:rPr>
          <w:sz w:val="22"/>
          <w:szCs w:val="22"/>
        </w:rPr>
        <w:t>__</w:t>
      </w:r>
      <w:r w:rsidRPr="009B72FB">
        <w:rPr>
          <w:sz w:val="22"/>
          <w:szCs w:val="22"/>
        </w:rPr>
        <w:t xml:space="preserve"> от </w:t>
      </w:r>
      <w:r>
        <w:rPr>
          <w:sz w:val="22"/>
          <w:szCs w:val="22"/>
        </w:rPr>
        <w:t>_______</w:t>
      </w:r>
      <w:r w:rsidR="009F1F01">
        <w:rPr>
          <w:sz w:val="22"/>
          <w:szCs w:val="22"/>
        </w:rPr>
        <w:t>20</w:t>
      </w:r>
      <w:r>
        <w:rPr>
          <w:sz w:val="22"/>
          <w:szCs w:val="22"/>
        </w:rPr>
        <w:t>_</w:t>
      </w:r>
      <w:r w:rsidRPr="009B72FB">
        <w:rPr>
          <w:sz w:val="22"/>
          <w:szCs w:val="22"/>
        </w:rPr>
        <w:t xml:space="preserve"> года </w:t>
      </w:r>
    </w:p>
    <w:p w:rsidR="00C9395B" w:rsidRPr="009B72FB" w:rsidRDefault="00C9395B" w:rsidP="00C9395B">
      <w:pPr>
        <w:ind w:left="6840"/>
        <w:jc w:val="both"/>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Default="00C9395B" w:rsidP="00C9395B">
      <w:pPr>
        <w:rPr>
          <w:sz w:val="22"/>
          <w:szCs w:val="22"/>
        </w:rPr>
      </w:pPr>
    </w:p>
    <w:p w:rsidR="00C9395B" w:rsidRPr="009B72FB" w:rsidRDefault="00C9395B" w:rsidP="00C9395B">
      <w:pPr>
        <w:rPr>
          <w:b/>
          <w:sz w:val="22"/>
          <w:szCs w:val="22"/>
        </w:rPr>
      </w:pPr>
      <w:r>
        <w:rPr>
          <w:sz w:val="22"/>
          <w:szCs w:val="22"/>
        </w:rPr>
        <w:t xml:space="preserve">                                                    </w:t>
      </w:r>
      <w:r w:rsidRPr="009B72FB">
        <w:rPr>
          <w:b/>
          <w:sz w:val="22"/>
          <w:szCs w:val="22"/>
        </w:rPr>
        <w:t>АКТ   ПРИЕМА  –  ПЕРЕДАЧИ</w:t>
      </w:r>
    </w:p>
    <w:p w:rsidR="00C9395B" w:rsidRPr="009B72FB" w:rsidRDefault="00C9395B" w:rsidP="00C9395B">
      <w:pPr>
        <w:jc w:val="center"/>
        <w:rPr>
          <w:b/>
          <w:sz w:val="22"/>
          <w:szCs w:val="22"/>
        </w:rPr>
      </w:pPr>
      <w:r w:rsidRPr="009B72FB">
        <w:rPr>
          <w:b/>
          <w:sz w:val="22"/>
          <w:szCs w:val="22"/>
        </w:rPr>
        <w:t>НЕЖИЛОГО ПОМЕЩЕНИЯ.</w:t>
      </w:r>
    </w:p>
    <w:p w:rsidR="00C9395B" w:rsidRPr="009B72FB" w:rsidRDefault="00C9395B" w:rsidP="00C9395B">
      <w:pPr>
        <w:rPr>
          <w:b/>
          <w:sz w:val="22"/>
          <w:szCs w:val="22"/>
        </w:rPr>
      </w:pP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r w:rsidRPr="009B72FB">
        <w:rPr>
          <w:sz w:val="22"/>
          <w:szCs w:val="22"/>
        </w:rPr>
        <w:t>«</w:t>
      </w:r>
      <w:r>
        <w:rPr>
          <w:sz w:val="22"/>
          <w:szCs w:val="22"/>
        </w:rPr>
        <w:t>____</w:t>
      </w:r>
      <w:r w:rsidRPr="009B72FB">
        <w:rPr>
          <w:sz w:val="22"/>
          <w:szCs w:val="22"/>
        </w:rPr>
        <w:t xml:space="preserve"> »  </w:t>
      </w:r>
      <w:r>
        <w:rPr>
          <w:sz w:val="22"/>
          <w:szCs w:val="22"/>
        </w:rPr>
        <w:t>___________ 20__</w:t>
      </w:r>
      <w:r w:rsidRPr="009B72FB">
        <w:rPr>
          <w:sz w:val="22"/>
          <w:szCs w:val="22"/>
        </w:rPr>
        <w:t xml:space="preserve"> года                                                               </w:t>
      </w:r>
      <w:r>
        <w:rPr>
          <w:sz w:val="22"/>
          <w:szCs w:val="22"/>
        </w:rPr>
        <w:t xml:space="preserve">                  п</w:t>
      </w:r>
      <w:proofErr w:type="gramStart"/>
      <w:r>
        <w:rPr>
          <w:sz w:val="22"/>
          <w:szCs w:val="22"/>
        </w:rPr>
        <w:t>.Э</w:t>
      </w:r>
      <w:proofErr w:type="gramEnd"/>
      <w:r>
        <w:rPr>
          <w:sz w:val="22"/>
          <w:szCs w:val="22"/>
        </w:rPr>
        <w:t>лисенваара</w:t>
      </w: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pStyle w:val="ConsPlusNormal"/>
        <w:ind w:firstLine="540"/>
        <w:jc w:val="both"/>
        <w:rPr>
          <w:rFonts w:ascii="Times New Roman" w:hAnsi="Times New Roman" w:cs="Times New Roman"/>
          <w:sz w:val="22"/>
          <w:szCs w:val="22"/>
        </w:rPr>
      </w:pPr>
      <w:r w:rsidRPr="009B72FB">
        <w:rPr>
          <w:rFonts w:ascii="Times New Roman" w:hAnsi="Times New Roman" w:cs="Times New Roman"/>
          <w:sz w:val="22"/>
          <w:szCs w:val="22"/>
        </w:rPr>
        <w:t xml:space="preserve"> Мы нижеподписавшиеся, составили настоящий акт о том, что </w:t>
      </w:r>
      <w:r>
        <w:rPr>
          <w:rFonts w:ascii="Times New Roman" w:hAnsi="Times New Roman" w:cs="Times New Roman"/>
          <w:sz w:val="22"/>
          <w:szCs w:val="22"/>
        </w:rPr>
        <w:t>Администрация Элисенваарского сельского поселения</w:t>
      </w:r>
      <w:r w:rsidRPr="009B72FB">
        <w:rPr>
          <w:rFonts w:ascii="Times New Roman" w:hAnsi="Times New Roman" w:cs="Times New Roman"/>
          <w:sz w:val="22"/>
          <w:szCs w:val="22"/>
        </w:rPr>
        <w:t xml:space="preserve">, в лице </w:t>
      </w:r>
      <w:r>
        <w:rPr>
          <w:rFonts w:ascii="Times New Roman" w:hAnsi="Times New Roman" w:cs="Times New Roman"/>
          <w:sz w:val="22"/>
          <w:szCs w:val="22"/>
        </w:rPr>
        <w:t xml:space="preserve">Главы Элисенваарского сельского поселения _____ </w:t>
      </w:r>
      <w:proofErr w:type="spellStart"/>
      <w:r>
        <w:rPr>
          <w:rFonts w:ascii="Times New Roman" w:hAnsi="Times New Roman" w:cs="Times New Roman"/>
          <w:sz w:val="22"/>
          <w:szCs w:val="22"/>
        </w:rPr>
        <w:t>____________________</w:t>
      </w:r>
      <w:r w:rsidRPr="009B72FB">
        <w:rPr>
          <w:rFonts w:ascii="Times New Roman" w:hAnsi="Times New Roman" w:cs="Times New Roman"/>
          <w:sz w:val="22"/>
          <w:szCs w:val="22"/>
        </w:rPr>
        <w:t>именуем</w:t>
      </w:r>
      <w:r>
        <w:rPr>
          <w:rFonts w:ascii="Times New Roman" w:hAnsi="Times New Roman" w:cs="Times New Roman"/>
          <w:sz w:val="22"/>
          <w:szCs w:val="22"/>
        </w:rPr>
        <w:t>ая</w:t>
      </w:r>
      <w:proofErr w:type="spellEnd"/>
      <w:r w:rsidRPr="009B72FB">
        <w:rPr>
          <w:rFonts w:ascii="Times New Roman" w:hAnsi="Times New Roman" w:cs="Times New Roman"/>
          <w:sz w:val="22"/>
          <w:szCs w:val="22"/>
        </w:rPr>
        <w:t xml:space="preserve"> в дальнейшем  «Арендодатель» передает, а </w:t>
      </w:r>
      <w:r>
        <w:rPr>
          <w:rFonts w:ascii="Times New Roman" w:hAnsi="Times New Roman" w:cs="Times New Roman"/>
          <w:sz w:val="22"/>
          <w:szCs w:val="22"/>
        </w:rPr>
        <w:t>________________</w:t>
      </w:r>
      <w:r w:rsidRPr="009B72FB">
        <w:rPr>
          <w:rFonts w:ascii="Times New Roman" w:hAnsi="Times New Roman" w:cs="Times New Roman"/>
          <w:sz w:val="22"/>
          <w:szCs w:val="22"/>
        </w:rPr>
        <w:t xml:space="preserve"> именуемое в дальнейшем «Арендатор» в лице </w:t>
      </w:r>
      <w:r>
        <w:rPr>
          <w:rFonts w:ascii="Times New Roman" w:hAnsi="Times New Roman" w:cs="Times New Roman"/>
          <w:sz w:val="22"/>
          <w:szCs w:val="22"/>
        </w:rPr>
        <w:t>_________________________</w:t>
      </w:r>
      <w:r w:rsidRPr="009B72FB">
        <w:rPr>
          <w:rFonts w:ascii="Times New Roman" w:hAnsi="Times New Roman" w:cs="Times New Roman"/>
          <w:sz w:val="22"/>
          <w:szCs w:val="22"/>
        </w:rPr>
        <w:t xml:space="preserve"> принимает  – нежилые </w:t>
      </w:r>
      <w:proofErr w:type="gramStart"/>
      <w:r w:rsidRPr="009B72FB">
        <w:rPr>
          <w:rFonts w:ascii="Times New Roman" w:hAnsi="Times New Roman" w:cs="Times New Roman"/>
          <w:sz w:val="22"/>
          <w:szCs w:val="22"/>
        </w:rPr>
        <w:t>помещения</w:t>
      </w:r>
      <w:proofErr w:type="gramEnd"/>
      <w:r w:rsidRPr="009B72FB">
        <w:rPr>
          <w:rFonts w:ascii="Times New Roman" w:hAnsi="Times New Roman" w:cs="Times New Roman"/>
          <w:sz w:val="22"/>
          <w:szCs w:val="22"/>
        </w:rPr>
        <w:t xml:space="preserve"> № </w:t>
      </w:r>
      <w:r>
        <w:rPr>
          <w:rFonts w:ascii="Times New Roman" w:hAnsi="Times New Roman" w:cs="Times New Roman"/>
          <w:sz w:val="22"/>
          <w:szCs w:val="22"/>
        </w:rPr>
        <w:t>________</w:t>
      </w:r>
      <w:r w:rsidRPr="009B72FB">
        <w:rPr>
          <w:rFonts w:ascii="Times New Roman" w:hAnsi="Times New Roman" w:cs="Times New Roman"/>
          <w:sz w:val="22"/>
          <w:szCs w:val="22"/>
        </w:rPr>
        <w:t xml:space="preserve"> расположенные на </w:t>
      </w:r>
      <w:r>
        <w:rPr>
          <w:rFonts w:ascii="Times New Roman" w:hAnsi="Times New Roman" w:cs="Times New Roman"/>
          <w:sz w:val="22"/>
          <w:szCs w:val="22"/>
        </w:rPr>
        <w:t>_</w:t>
      </w:r>
      <w:r w:rsidRPr="009B72FB">
        <w:rPr>
          <w:rFonts w:ascii="Times New Roman" w:hAnsi="Times New Roman" w:cs="Times New Roman"/>
          <w:sz w:val="22"/>
          <w:szCs w:val="22"/>
        </w:rPr>
        <w:t xml:space="preserve"> этаже </w:t>
      </w:r>
      <w:r>
        <w:rPr>
          <w:rFonts w:ascii="Times New Roman" w:hAnsi="Times New Roman" w:cs="Times New Roman"/>
          <w:sz w:val="22"/>
          <w:szCs w:val="22"/>
        </w:rPr>
        <w:t xml:space="preserve">____________(не) </w:t>
      </w:r>
      <w:r w:rsidRPr="009B72FB">
        <w:rPr>
          <w:rFonts w:ascii="Times New Roman" w:hAnsi="Times New Roman" w:cs="Times New Roman"/>
          <w:sz w:val="22"/>
          <w:szCs w:val="22"/>
        </w:rPr>
        <w:t xml:space="preserve">жилого дома, общей площадью  -  </w:t>
      </w:r>
      <w:r>
        <w:rPr>
          <w:rFonts w:ascii="Times New Roman" w:hAnsi="Times New Roman" w:cs="Times New Roman"/>
          <w:sz w:val="22"/>
          <w:szCs w:val="22"/>
        </w:rPr>
        <w:t>___</w:t>
      </w:r>
      <w:r w:rsidRPr="009B72FB">
        <w:rPr>
          <w:rFonts w:ascii="Times New Roman" w:hAnsi="Times New Roman" w:cs="Times New Roman"/>
          <w:sz w:val="22"/>
          <w:szCs w:val="22"/>
        </w:rPr>
        <w:t xml:space="preserve">  кв.м. </w:t>
      </w: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p>
    <w:p w:rsidR="00C9395B" w:rsidRPr="009B72FB" w:rsidRDefault="00C9395B" w:rsidP="00C9395B">
      <w:pPr>
        <w:rPr>
          <w:sz w:val="22"/>
          <w:szCs w:val="22"/>
        </w:rPr>
      </w:pPr>
    </w:p>
    <w:tbl>
      <w:tblPr>
        <w:tblW w:w="10260" w:type="dxa"/>
        <w:tblInd w:w="-432" w:type="dxa"/>
        <w:tblLook w:val="01E0"/>
      </w:tblPr>
      <w:tblGrid>
        <w:gridCol w:w="10260"/>
      </w:tblGrid>
      <w:tr w:rsidR="00C9395B" w:rsidRPr="000F1A97" w:rsidTr="009D1021">
        <w:tc>
          <w:tcPr>
            <w:tcW w:w="10260" w:type="dxa"/>
          </w:tcPr>
          <w:p w:rsidR="00C9395B" w:rsidRPr="000F1A97" w:rsidRDefault="00C9395B" w:rsidP="009D1021">
            <w:pPr>
              <w:rPr>
                <w:sz w:val="22"/>
                <w:szCs w:val="22"/>
              </w:rPr>
            </w:pPr>
            <w:r w:rsidRPr="000F1A97">
              <w:rPr>
                <w:sz w:val="22"/>
                <w:szCs w:val="22"/>
              </w:rPr>
              <w:t xml:space="preserve"> Помещение сдал:          </w:t>
            </w:r>
          </w:p>
          <w:p w:rsidR="00C9395B" w:rsidRPr="000F1A97" w:rsidRDefault="00C9395B" w:rsidP="009D1021">
            <w:pPr>
              <w:rPr>
                <w:sz w:val="22"/>
                <w:szCs w:val="22"/>
              </w:rPr>
            </w:pPr>
          </w:p>
          <w:p w:rsidR="00C9395B" w:rsidRPr="000F1A97" w:rsidRDefault="00C9395B" w:rsidP="009D1021">
            <w:pPr>
              <w:rPr>
                <w:sz w:val="22"/>
                <w:szCs w:val="22"/>
              </w:rPr>
            </w:pPr>
            <w:r w:rsidRPr="000F1A97">
              <w:rPr>
                <w:sz w:val="22"/>
                <w:szCs w:val="22"/>
              </w:rPr>
              <w:t xml:space="preserve"> «АРЕНДОДАТЕЛЬ»</w:t>
            </w:r>
          </w:p>
        </w:tc>
      </w:tr>
      <w:tr w:rsidR="00C9395B" w:rsidRPr="000F1A97" w:rsidTr="009D1021">
        <w:tc>
          <w:tcPr>
            <w:tcW w:w="10260" w:type="dxa"/>
          </w:tcPr>
          <w:p w:rsidR="00C9395B" w:rsidRPr="000F1A97" w:rsidRDefault="00C9395B" w:rsidP="009D1021">
            <w:pPr>
              <w:rPr>
                <w:sz w:val="22"/>
                <w:szCs w:val="22"/>
              </w:rPr>
            </w:pPr>
            <w:r>
              <w:rPr>
                <w:sz w:val="22"/>
                <w:szCs w:val="22"/>
              </w:rPr>
              <w:t>Администрация Элисенваарского</w:t>
            </w:r>
            <w:r w:rsidRPr="000F1A97">
              <w:rPr>
                <w:sz w:val="22"/>
                <w:szCs w:val="22"/>
              </w:rPr>
              <w:t xml:space="preserve"> сельского поселения </w:t>
            </w:r>
          </w:p>
          <w:p w:rsidR="00C9395B" w:rsidRPr="000F1A97" w:rsidRDefault="00C9395B" w:rsidP="009D1021">
            <w:pPr>
              <w:rPr>
                <w:sz w:val="22"/>
                <w:szCs w:val="22"/>
              </w:rPr>
            </w:pPr>
          </w:p>
        </w:tc>
      </w:tr>
      <w:tr w:rsidR="00C9395B" w:rsidRPr="000F1A97" w:rsidTr="009D1021">
        <w:tc>
          <w:tcPr>
            <w:tcW w:w="10260" w:type="dxa"/>
          </w:tcPr>
          <w:p w:rsidR="00C9395B" w:rsidRPr="000F1A97" w:rsidRDefault="00C9395B" w:rsidP="009D1021">
            <w:pPr>
              <w:rPr>
                <w:sz w:val="22"/>
                <w:szCs w:val="22"/>
              </w:rPr>
            </w:pPr>
            <w:r>
              <w:rPr>
                <w:sz w:val="22"/>
                <w:szCs w:val="22"/>
              </w:rPr>
              <w:t xml:space="preserve">Глава Элисенваарского </w:t>
            </w:r>
            <w:r w:rsidRPr="000F1A97">
              <w:rPr>
                <w:sz w:val="22"/>
                <w:szCs w:val="22"/>
              </w:rPr>
              <w:t>сельского поселения:</w:t>
            </w:r>
          </w:p>
          <w:p w:rsidR="00C9395B" w:rsidRPr="000F1A97" w:rsidRDefault="00C9395B" w:rsidP="009D1021">
            <w:pPr>
              <w:rPr>
                <w:sz w:val="22"/>
                <w:szCs w:val="22"/>
              </w:rPr>
            </w:pPr>
            <w:r w:rsidRPr="000F1A97">
              <w:rPr>
                <w:sz w:val="22"/>
                <w:szCs w:val="22"/>
              </w:rPr>
              <w:t xml:space="preserve"> _______________________   </w:t>
            </w:r>
            <w:r>
              <w:rPr>
                <w:sz w:val="22"/>
                <w:szCs w:val="22"/>
              </w:rPr>
              <w:t xml:space="preserve">                   /</w:t>
            </w:r>
          </w:p>
        </w:tc>
      </w:tr>
    </w:tbl>
    <w:p w:rsidR="00C9395B" w:rsidRPr="009B72FB" w:rsidRDefault="00C9395B" w:rsidP="00C9395B">
      <w:pPr>
        <w:rPr>
          <w:sz w:val="22"/>
          <w:szCs w:val="22"/>
        </w:rPr>
      </w:pPr>
    </w:p>
    <w:p w:rsidR="00C9395B" w:rsidRPr="009B72FB" w:rsidRDefault="00C9395B" w:rsidP="00C9395B">
      <w:pPr>
        <w:rPr>
          <w:sz w:val="22"/>
          <w:szCs w:val="22"/>
        </w:rPr>
      </w:pPr>
    </w:p>
    <w:tbl>
      <w:tblPr>
        <w:tblW w:w="10239" w:type="dxa"/>
        <w:tblInd w:w="-432" w:type="dxa"/>
        <w:tblLook w:val="01E0"/>
      </w:tblPr>
      <w:tblGrid>
        <w:gridCol w:w="10239"/>
      </w:tblGrid>
      <w:tr w:rsidR="00C9395B" w:rsidRPr="000F1A97" w:rsidTr="009D1021">
        <w:tc>
          <w:tcPr>
            <w:tcW w:w="10239" w:type="dxa"/>
          </w:tcPr>
          <w:p w:rsidR="00C9395B" w:rsidRPr="000F1A97" w:rsidRDefault="00C9395B" w:rsidP="009D1021">
            <w:pPr>
              <w:rPr>
                <w:sz w:val="22"/>
                <w:szCs w:val="22"/>
              </w:rPr>
            </w:pPr>
            <w:r w:rsidRPr="000F1A97">
              <w:rPr>
                <w:sz w:val="22"/>
                <w:szCs w:val="22"/>
              </w:rPr>
              <w:t>Помещение принял:</w:t>
            </w:r>
          </w:p>
          <w:p w:rsidR="00C9395B" w:rsidRPr="000F1A97" w:rsidRDefault="00C9395B" w:rsidP="009D1021">
            <w:pPr>
              <w:rPr>
                <w:sz w:val="22"/>
                <w:szCs w:val="22"/>
              </w:rPr>
            </w:pPr>
          </w:p>
          <w:p w:rsidR="00C9395B" w:rsidRPr="000F1A97" w:rsidRDefault="00C9395B" w:rsidP="009D1021">
            <w:pPr>
              <w:rPr>
                <w:sz w:val="22"/>
                <w:szCs w:val="22"/>
              </w:rPr>
            </w:pPr>
            <w:r w:rsidRPr="000F1A97">
              <w:rPr>
                <w:sz w:val="22"/>
                <w:szCs w:val="22"/>
              </w:rPr>
              <w:t>«АРЕНДАТОР»</w:t>
            </w:r>
          </w:p>
        </w:tc>
      </w:tr>
      <w:tr w:rsidR="00C9395B" w:rsidRPr="000F1A97" w:rsidTr="009D1021">
        <w:tc>
          <w:tcPr>
            <w:tcW w:w="10239" w:type="dxa"/>
          </w:tcPr>
          <w:p w:rsidR="00C9395B" w:rsidRPr="000F1A97" w:rsidRDefault="00C9395B" w:rsidP="009D1021">
            <w:pPr>
              <w:rPr>
                <w:sz w:val="22"/>
                <w:szCs w:val="22"/>
              </w:rPr>
            </w:pPr>
          </w:p>
        </w:tc>
      </w:tr>
      <w:tr w:rsidR="00C9395B" w:rsidRPr="000F1A97" w:rsidTr="009D1021">
        <w:tc>
          <w:tcPr>
            <w:tcW w:w="10239" w:type="dxa"/>
          </w:tcPr>
          <w:p w:rsidR="00C9395B" w:rsidRPr="000F1A97" w:rsidRDefault="00C9395B" w:rsidP="009D1021">
            <w:pPr>
              <w:rPr>
                <w:sz w:val="22"/>
                <w:szCs w:val="22"/>
              </w:rPr>
            </w:pPr>
          </w:p>
        </w:tc>
      </w:tr>
      <w:tr w:rsidR="00C9395B" w:rsidRPr="000F1A97" w:rsidTr="009D1021">
        <w:tc>
          <w:tcPr>
            <w:tcW w:w="10239" w:type="dxa"/>
          </w:tcPr>
          <w:p w:rsidR="00C9395B" w:rsidRPr="000F1A97" w:rsidRDefault="00C9395B" w:rsidP="009D1021">
            <w:pPr>
              <w:rPr>
                <w:sz w:val="22"/>
                <w:szCs w:val="22"/>
              </w:rPr>
            </w:pPr>
            <w:r w:rsidRPr="000F1A97">
              <w:rPr>
                <w:sz w:val="22"/>
                <w:szCs w:val="22"/>
              </w:rPr>
              <w:t xml:space="preserve">____________________________    __________________________  </w:t>
            </w:r>
          </w:p>
        </w:tc>
      </w:tr>
      <w:tr w:rsidR="00C9395B" w:rsidRPr="000F1A97" w:rsidTr="009D1021">
        <w:tc>
          <w:tcPr>
            <w:tcW w:w="10239" w:type="dxa"/>
          </w:tcPr>
          <w:p w:rsidR="00C9395B" w:rsidRPr="000F1A97" w:rsidRDefault="00C9395B" w:rsidP="009D1021">
            <w:pPr>
              <w:rPr>
                <w:sz w:val="22"/>
                <w:szCs w:val="22"/>
              </w:rPr>
            </w:pPr>
          </w:p>
        </w:tc>
      </w:tr>
    </w:tbl>
    <w:p w:rsidR="0093745C" w:rsidRPr="0043430E" w:rsidRDefault="0093745C" w:rsidP="0093745C">
      <w:pPr>
        <w:jc w:val="both"/>
        <w:rPr>
          <w:sz w:val="24"/>
          <w:szCs w:val="24"/>
        </w:rPr>
      </w:pPr>
    </w:p>
    <w:p w:rsidR="0093745C" w:rsidRPr="00A45683" w:rsidRDefault="0093745C" w:rsidP="00E23389">
      <w:pPr>
        <w:pStyle w:val="a7"/>
        <w:tabs>
          <w:tab w:val="left" w:pos="851"/>
        </w:tabs>
        <w:ind w:left="1144"/>
        <w:jc w:val="both"/>
        <w:rPr>
          <w:sz w:val="24"/>
          <w:szCs w:val="24"/>
        </w:rPr>
      </w:pPr>
    </w:p>
    <w:sectPr w:rsidR="0093745C" w:rsidRPr="00A45683" w:rsidSect="006B36D0">
      <w:pgSz w:w="11906" w:h="16838"/>
      <w:pgMar w:top="1134" w:right="707"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6EB0"/>
    <w:multiLevelType w:val="hybridMultilevel"/>
    <w:tmpl w:val="635E9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A6354B"/>
    <w:multiLevelType w:val="multilevel"/>
    <w:tmpl w:val="6994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3C6E04"/>
    <w:multiLevelType w:val="hybridMultilevel"/>
    <w:tmpl w:val="C486EE9C"/>
    <w:lvl w:ilvl="0" w:tplc="7C58AD6E">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
    <w:nsid w:val="32D37FC0"/>
    <w:multiLevelType w:val="multilevel"/>
    <w:tmpl w:val="3BAA7AA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37CB354E"/>
    <w:multiLevelType w:val="hybridMultilevel"/>
    <w:tmpl w:val="8EBC5B60"/>
    <w:lvl w:ilvl="0" w:tplc="E78A32D4">
      <w:start w:val="5"/>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82643DB"/>
    <w:multiLevelType w:val="hybridMultilevel"/>
    <w:tmpl w:val="325C840A"/>
    <w:lvl w:ilvl="0" w:tplc="33D255F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98E2B70"/>
    <w:multiLevelType w:val="multilevel"/>
    <w:tmpl w:val="4DD6909C"/>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nsid w:val="3CC769E0"/>
    <w:multiLevelType w:val="hybridMultilevel"/>
    <w:tmpl w:val="B8F4DD6E"/>
    <w:lvl w:ilvl="0" w:tplc="38521A2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4C21151"/>
    <w:multiLevelType w:val="hybridMultilevel"/>
    <w:tmpl w:val="0120789C"/>
    <w:lvl w:ilvl="0" w:tplc="C1CC39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87A269D"/>
    <w:multiLevelType w:val="multilevel"/>
    <w:tmpl w:val="FF14437E"/>
    <w:lvl w:ilvl="0">
      <w:start w:val="1"/>
      <w:numFmt w:val="decimal"/>
      <w:lvlText w:val="%1."/>
      <w:lvlJc w:val="left"/>
      <w:pPr>
        <w:ind w:left="1144" w:hanging="435"/>
      </w:pPr>
      <w:rPr>
        <w:rFonts w:ascii="Times New Roman" w:eastAsia="Times New Roman" w:hAnsi="Times New Roman" w:cs="Times New Roman"/>
        <w:b/>
        <w:color w:val="000000"/>
        <w:sz w:val="28"/>
      </w:r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0">
    <w:nsid w:val="49E51622"/>
    <w:multiLevelType w:val="hybridMultilevel"/>
    <w:tmpl w:val="789A2B60"/>
    <w:lvl w:ilvl="0" w:tplc="0419000F">
      <w:start w:val="1"/>
      <w:numFmt w:val="decimal"/>
      <w:lvlText w:val="%1."/>
      <w:lvlJc w:val="left"/>
      <w:pPr>
        <w:ind w:left="787" w:hanging="360"/>
      </w:p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11">
    <w:nsid w:val="4CBD2F9B"/>
    <w:multiLevelType w:val="hybridMultilevel"/>
    <w:tmpl w:val="0E32EE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1D12ED"/>
    <w:multiLevelType w:val="multilevel"/>
    <w:tmpl w:val="587AD88A"/>
    <w:lvl w:ilvl="0">
      <w:start w:val="1"/>
      <w:numFmt w:val="decimal"/>
      <w:lvlText w:val="%1."/>
      <w:lvlJc w:val="left"/>
      <w:pPr>
        <w:ind w:left="360" w:hanging="360"/>
      </w:pPr>
    </w:lvl>
    <w:lvl w:ilvl="1">
      <w:start w:val="1"/>
      <w:numFmt w:val="decimal"/>
      <w:lvlText w:val="%1.%2."/>
      <w:lvlJc w:val="left"/>
      <w:pPr>
        <w:ind w:left="1000"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4477F9E"/>
    <w:multiLevelType w:val="multilevel"/>
    <w:tmpl w:val="678608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3BD6D70"/>
    <w:multiLevelType w:val="hybridMultilevel"/>
    <w:tmpl w:val="E38C1A8A"/>
    <w:lvl w:ilvl="0" w:tplc="17AECCDE">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EF14ACC"/>
    <w:multiLevelType w:val="hybridMultilevel"/>
    <w:tmpl w:val="1F08C8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F12221B"/>
    <w:multiLevelType w:val="hybridMultilevel"/>
    <w:tmpl w:val="775C9972"/>
    <w:lvl w:ilvl="0" w:tplc="ABBA7128">
      <w:start w:val="1"/>
      <w:numFmt w:val="decimal"/>
      <w:lvlText w:val="%1."/>
      <w:lvlJc w:val="left"/>
      <w:pPr>
        <w:ind w:left="502"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175960"/>
    <w:multiLevelType w:val="multilevel"/>
    <w:tmpl w:val="FE882A88"/>
    <w:lvl w:ilvl="0">
      <w:start w:val="1"/>
      <w:numFmt w:val="decimal"/>
      <w:lvlText w:val="%1."/>
      <w:lvlJc w:val="left"/>
      <w:pPr>
        <w:ind w:left="360" w:hanging="360"/>
      </w:pPr>
    </w:lvl>
    <w:lvl w:ilvl="1">
      <w:start w:val="1"/>
      <w:numFmt w:val="bullet"/>
      <w:lvlText w:val=""/>
      <w:lvlJc w:val="left"/>
      <w:pPr>
        <w:ind w:left="1000" w:hanging="432"/>
      </w:pPr>
      <w:rPr>
        <w:rFonts w:ascii="Symbol" w:hAnsi="Symbol"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FCB5AEA"/>
    <w:multiLevelType w:val="multilevel"/>
    <w:tmpl w:val="6648376A"/>
    <w:lvl w:ilvl="0">
      <w:start w:val="4"/>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num w:numId="1">
    <w:abstractNumId w:val="1"/>
  </w:num>
  <w:num w:numId="2">
    <w:abstractNumId w:val="10"/>
  </w:num>
  <w:num w:numId="3">
    <w:abstractNumId w:val="12"/>
  </w:num>
  <w:num w:numId="4">
    <w:abstractNumId w:val="8"/>
  </w:num>
  <w:num w:numId="5">
    <w:abstractNumId w:val="17"/>
  </w:num>
  <w:num w:numId="6">
    <w:abstractNumId w:val="9"/>
  </w:num>
  <w:num w:numId="7">
    <w:abstractNumId w:val="2"/>
  </w:num>
  <w:num w:numId="8">
    <w:abstractNumId w:val="0"/>
  </w:num>
  <w:num w:numId="9">
    <w:abstractNumId w:val="3"/>
  </w:num>
  <w:num w:numId="10">
    <w:abstractNumId w:val="18"/>
  </w:num>
  <w:num w:numId="11">
    <w:abstractNumId w:val="11"/>
  </w:num>
  <w:num w:numId="12">
    <w:abstractNumId w:val="14"/>
  </w:num>
  <w:num w:numId="13">
    <w:abstractNumId w:val="6"/>
  </w:num>
  <w:num w:numId="14">
    <w:abstractNumId w:val="13"/>
  </w:num>
  <w:num w:numId="15">
    <w:abstractNumId w:val="4"/>
  </w:num>
  <w:num w:numId="16">
    <w:abstractNumId w:val="7"/>
  </w:num>
  <w:num w:numId="17">
    <w:abstractNumId w:val="5"/>
  </w:num>
  <w:num w:numId="18">
    <w:abstractNumId w:val="16"/>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20323"/>
    <w:rsid w:val="00004CA0"/>
    <w:rsid w:val="00015B46"/>
    <w:rsid w:val="00041943"/>
    <w:rsid w:val="000444BB"/>
    <w:rsid w:val="000529B0"/>
    <w:rsid w:val="0006023D"/>
    <w:rsid w:val="00063A3D"/>
    <w:rsid w:val="00067827"/>
    <w:rsid w:val="000678B9"/>
    <w:rsid w:val="000A3DCC"/>
    <w:rsid w:val="000C5BD3"/>
    <w:rsid w:val="000C7A74"/>
    <w:rsid w:val="000E5911"/>
    <w:rsid w:val="000F5604"/>
    <w:rsid w:val="001015C4"/>
    <w:rsid w:val="00143CCB"/>
    <w:rsid w:val="0016274F"/>
    <w:rsid w:val="00173BCC"/>
    <w:rsid w:val="00191161"/>
    <w:rsid w:val="0019240F"/>
    <w:rsid w:val="001A5A7D"/>
    <w:rsid w:val="001B2AFD"/>
    <w:rsid w:val="001C7CBD"/>
    <w:rsid w:val="001E4491"/>
    <w:rsid w:val="001E630C"/>
    <w:rsid w:val="001F00EF"/>
    <w:rsid w:val="001F48BE"/>
    <w:rsid w:val="00202BEE"/>
    <w:rsid w:val="00216A22"/>
    <w:rsid w:val="0023598B"/>
    <w:rsid w:val="002544C9"/>
    <w:rsid w:val="00254D84"/>
    <w:rsid w:val="00272A96"/>
    <w:rsid w:val="00282715"/>
    <w:rsid w:val="00291424"/>
    <w:rsid w:val="00297ACC"/>
    <w:rsid w:val="002A3356"/>
    <w:rsid w:val="002B6E5D"/>
    <w:rsid w:val="002D0F01"/>
    <w:rsid w:val="002F2EF0"/>
    <w:rsid w:val="002F5D45"/>
    <w:rsid w:val="0030097F"/>
    <w:rsid w:val="003071B5"/>
    <w:rsid w:val="003169DB"/>
    <w:rsid w:val="003646F6"/>
    <w:rsid w:val="00372FA0"/>
    <w:rsid w:val="00391005"/>
    <w:rsid w:val="00397217"/>
    <w:rsid w:val="003A2CEB"/>
    <w:rsid w:val="003A52BD"/>
    <w:rsid w:val="003E4119"/>
    <w:rsid w:val="003E7CB5"/>
    <w:rsid w:val="004139F2"/>
    <w:rsid w:val="004219CE"/>
    <w:rsid w:val="00423B89"/>
    <w:rsid w:val="00436C76"/>
    <w:rsid w:val="0045154E"/>
    <w:rsid w:val="00453C4D"/>
    <w:rsid w:val="004737FD"/>
    <w:rsid w:val="004738E7"/>
    <w:rsid w:val="00482DEE"/>
    <w:rsid w:val="00483E59"/>
    <w:rsid w:val="004A6FEB"/>
    <w:rsid w:val="004A7D06"/>
    <w:rsid w:val="004B5850"/>
    <w:rsid w:val="004D0935"/>
    <w:rsid w:val="004D4A01"/>
    <w:rsid w:val="004F6528"/>
    <w:rsid w:val="00531924"/>
    <w:rsid w:val="00542391"/>
    <w:rsid w:val="00547A54"/>
    <w:rsid w:val="00561E2E"/>
    <w:rsid w:val="005820A3"/>
    <w:rsid w:val="0059579B"/>
    <w:rsid w:val="00595E40"/>
    <w:rsid w:val="005B75EA"/>
    <w:rsid w:val="005C0E60"/>
    <w:rsid w:val="005D4993"/>
    <w:rsid w:val="005E17B6"/>
    <w:rsid w:val="005E7E34"/>
    <w:rsid w:val="0060372C"/>
    <w:rsid w:val="00606E6B"/>
    <w:rsid w:val="00614B12"/>
    <w:rsid w:val="00624E51"/>
    <w:rsid w:val="00631905"/>
    <w:rsid w:val="00633FC4"/>
    <w:rsid w:val="00635161"/>
    <w:rsid w:val="006352F4"/>
    <w:rsid w:val="00640190"/>
    <w:rsid w:val="0064314A"/>
    <w:rsid w:val="0064373E"/>
    <w:rsid w:val="00656013"/>
    <w:rsid w:val="00657523"/>
    <w:rsid w:val="006A3FA1"/>
    <w:rsid w:val="006B36D0"/>
    <w:rsid w:val="006D1795"/>
    <w:rsid w:val="006F465A"/>
    <w:rsid w:val="0071210A"/>
    <w:rsid w:val="00743D52"/>
    <w:rsid w:val="00766835"/>
    <w:rsid w:val="00780D77"/>
    <w:rsid w:val="007811B2"/>
    <w:rsid w:val="00787802"/>
    <w:rsid w:val="007B4638"/>
    <w:rsid w:val="007B7983"/>
    <w:rsid w:val="007C4947"/>
    <w:rsid w:val="007C5A16"/>
    <w:rsid w:val="007E2178"/>
    <w:rsid w:val="007E5B2B"/>
    <w:rsid w:val="007E5BCE"/>
    <w:rsid w:val="00804722"/>
    <w:rsid w:val="00831E0F"/>
    <w:rsid w:val="008563C9"/>
    <w:rsid w:val="00876603"/>
    <w:rsid w:val="00893F88"/>
    <w:rsid w:val="0089501F"/>
    <w:rsid w:val="008B5FAF"/>
    <w:rsid w:val="008E19F3"/>
    <w:rsid w:val="008E7E26"/>
    <w:rsid w:val="0093745C"/>
    <w:rsid w:val="00963D1A"/>
    <w:rsid w:val="00964667"/>
    <w:rsid w:val="009E671B"/>
    <w:rsid w:val="009F1F01"/>
    <w:rsid w:val="00A12ED9"/>
    <w:rsid w:val="00A14C91"/>
    <w:rsid w:val="00A20323"/>
    <w:rsid w:val="00A260C4"/>
    <w:rsid w:val="00A31970"/>
    <w:rsid w:val="00A45683"/>
    <w:rsid w:val="00A466B9"/>
    <w:rsid w:val="00A476A1"/>
    <w:rsid w:val="00A726CF"/>
    <w:rsid w:val="00A90169"/>
    <w:rsid w:val="00A96DC1"/>
    <w:rsid w:val="00AA1E57"/>
    <w:rsid w:val="00AB1622"/>
    <w:rsid w:val="00AB7117"/>
    <w:rsid w:val="00AC1D98"/>
    <w:rsid w:val="00AD09F6"/>
    <w:rsid w:val="00AD1A1B"/>
    <w:rsid w:val="00AD4FF0"/>
    <w:rsid w:val="00AD6F8A"/>
    <w:rsid w:val="00AE4353"/>
    <w:rsid w:val="00AE491A"/>
    <w:rsid w:val="00B0237E"/>
    <w:rsid w:val="00B1331B"/>
    <w:rsid w:val="00B15A84"/>
    <w:rsid w:val="00B6043E"/>
    <w:rsid w:val="00B619C6"/>
    <w:rsid w:val="00B75E7D"/>
    <w:rsid w:val="00BC0060"/>
    <w:rsid w:val="00BC5395"/>
    <w:rsid w:val="00BD1930"/>
    <w:rsid w:val="00C140F7"/>
    <w:rsid w:val="00C306CE"/>
    <w:rsid w:val="00C3617D"/>
    <w:rsid w:val="00C4448F"/>
    <w:rsid w:val="00C5212B"/>
    <w:rsid w:val="00C751B7"/>
    <w:rsid w:val="00C9395B"/>
    <w:rsid w:val="00CA1E76"/>
    <w:rsid w:val="00CA55A5"/>
    <w:rsid w:val="00CC37F2"/>
    <w:rsid w:val="00CD13CA"/>
    <w:rsid w:val="00CF6CA5"/>
    <w:rsid w:val="00D15782"/>
    <w:rsid w:val="00D16B55"/>
    <w:rsid w:val="00D2477B"/>
    <w:rsid w:val="00D34908"/>
    <w:rsid w:val="00D3631A"/>
    <w:rsid w:val="00D56498"/>
    <w:rsid w:val="00D83E54"/>
    <w:rsid w:val="00D87592"/>
    <w:rsid w:val="00DA24BB"/>
    <w:rsid w:val="00DA3999"/>
    <w:rsid w:val="00DC66B5"/>
    <w:rsid w:val="00DE0E81"/>
    <w:rsid w:val="00DE2281"/>
    <w:rsid w:val="00E07BC2"/>
    <w:rsid w:val="00E1377F"/>
    <w:rsid w:val="00E23389"/>
    <w:rsid w:val="00E331C8"/>
    <w:rsid w:val="00E454DF"/>
    <w:rsid w:val="00E76E04"/>
    <w:rsid w:val="00E91705"/>
    <w:rsid w:val="00E93407"/>
    <w:rsid w:val="00EA3E17"/>
    <w:rsid w:val="00EE0781"/>
    <w:rsid w:val="00F10972"/>
    <w:rsid w:val="00F1292D"/>
    <w:rsid w:val="00F20548"/>
    <w:rsid w:val="00F41A37"/>
    <w:rsid w:val="00F522CF"/>
    <w:rsid w:val="00F80797"/>
    <w:rsid w:val="00F91B22"/>
    <w:rsid w:val="00FA5B19"/>
    <w:rsid w:val="00FD050D"/>
    <w:rsid w:val="00FD1190"/>
    <w:rsid w:val="00FE3BFA"/>
    <w:rsid w:val="00FF32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323"/>
    <w:rPr>
      <w:rFonts w:eastAsia="Times New Roman"/>
      <w:sz w:val="28"/>
    </w:rPr>
  </w:style>
  <w:style w:type="paragraph" w:styleId="1">
    <w:name w:val="heading 1"/>
    <w:basedOn w:val="a"/>
    <w:next w:val="a"/>
    <w:link w:val="10"/>
    <w:qFormat/>
    <w:rsid w:val="00A20323"/>
    <w:pPr>
      <w:keepNext/>
      <w:pBdr>
        <w:left w:val="dashed" w:sz="4" w:space="4" w:color="auto"/>
        <w:bottom w:val="dashed" w:sz="4" w:space="1" w:color="auto"/>
        <w:right w:val="dashed" w:sz="4" w:space="4" w:color="auto"/>
      </w:pBdr>
      <w:jc w:val="center"/>
      <w:outlineLvl w:val="0"/>
    </w:pPr>
    <w:rPr>
      <w:b/>
      <w:spacing w:val="80"/>
      <w:sz w:val="52"/>
    </w:rPr>
  </w:style>
  <w:style w:type="paragraph" w:styleId="2">
    <w:name w:val="heading 2"/>
    <w:basedOn w:val="a"/>
    <w:next w:val="a"/>
    <w:link w:val="20"/>
    <w:qFormat/>
    <w:rsid w:val="00A20323"/>
    <w:pPr>
      <w:keepNext/>
      <w:pBdr>
        <w:left w:val="dashed" w:sz="4" w:space="4" w:color="auto"/>
        <w:bottom w:val="dashed" w:sz="4" w:space="1" w:color="auto"/>
        <w:right w:val="dashed" w:sz="4" w:space="4" w:color="auto"/>
      </w:pBdr>
      <w:jc w:val="center"/>
      <w:outlineLvl w:val="1"/>
    </w:pPr>
    <w:rPr>
      <w:sz w:val="32"/>
    </w:rPr>
  </w:style>
  <w:style w:type="paragraph" w:styleId="3">
    <w:name w:val="heading 3"/>
    <w:aliases w:val="end"/>
    <w:basedOn w:val="a"/>
    <w:next w:val="a"/>
    <w:link w:val="30"/>
    <w:qFormat/>
    <w:rsid w:val="00A20323"/>
    <w:pPr>
      <w:keepNext/>
      <w:pBdr>
        <w:left w:val="dashed" w:sz="4" w:space="4" w:color="auto"/>
        <w:bottom w:val="dashed" w:sz="4" w:space="1" w:color="auto"/>
        <w:right w:val="dashed" w:sz="4" w:space="4" w:color="auto"/>
      </w:pBdr>
      <w:jc w:val="center"/>
      <w:outlineLvl w:val="2"/>
    </w:pPr>
    <w:rPr>
      <w:sz w:val="20"/>
    </w:rPr>
  </w:style>
  <w:style w:type="paragraph" w:styleId="4">
    <w:name w:val="heading 4"/>
    <w:basedOn w:val="a"/>
    <w:next w:val="a"/>
    <w:link w:val="40"/>
    <w:qFormat/>
    <w:rsid w:val="00A20323"/>
    <w:pPr>
      <w:keepNext/>
      <w:pBdr>
        <w:left w:val="dashed" w:sz="4" w:space="4" w:color="auto"/>
        <w:bottom w:val="dashed" w:sz="4" w:space="1" w:color="auto"/>
        <w:right w:val="dashed" w:sz="4" w:space="4" w:color="auto"/>
      </w:pBdr>
      <w:jc w:val="center"/>
      <w:outlineLvl w:val="3"/>
    </w:pPr>
    <w:rPr>
      <w:b/>
      <w:spacing w:val="4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20323"/>
    <w:rPr>
      <w:rFonts w:eastAsia="Times New Roman" w:cs="Times New Roman"/>
      <w:b/>
      <w:spacing w:val="80"/>
      <w:sz w:val="52"/>
      <w:szCs w:val="20"/>
      <w:lang w:eastAsia="ru-RU"/>
    </w:rPr>
  </w:style>
  <w:style w:type="character" w:customStyle="1" w:styleId="20">
    <w:name w:val="Заголовок 2 Знак"/>
    <w:link w:val="2"/>
    <w:rsid w:val="00A20323"/>
    <w:rPr>
      <w:rFonts w:eastAsia="Times New Roman" w:cs="Times New Roman"/>
      <w:sz w:val="32"/>
      <w:szCs w:val="20"/>
      <w:lang w:eastAsia="ru-RU"/>
    </w:rPr>
  </w:style>
  <w:style w:type="character" w:customStyle="1" w:styleId="30">
    <w:name w:val="Заголовок 3 Знак"/>
    <w:aliases w:val="end Знак"/>
    <w:link w:val="3"/>
    <w:rsid w:val="00A20323"/>
    <w:rPr>
      <w:rFonts w:eastAsia="Times New Roman" w:cs="Times New Roman"/>
      <w:szCs w:val="20"/>
      <w:lang w:eastAsia="ru-RU"/>
    </w:rPr>
  </w:style>
  <w:style w:type="character" w:customStyle="1" w:styleId="40">
    <w:name w:val="Заголовок 4 Знак"/>
    <w:link w:val="4"/>
    <w:rsid w:val="00A20323"/>
    <w:rPr>
      <w:rFonts w:eastAsia="Times New Roman" w:cs="Times New Roman"/>
      <w:b/>
      <w:spacing w:val="40"/>
      <w:sz w:val="32"/>
      <w:szCs w:val="20"/>
      <w:lang w:eastAsia="ru-RU"/>
    </w:rPr>
  </w:style>
  <w:style w:type="paragraph" w:styleId="a3">
    <w:name w:val="Balloon Text"/>
    <w:basedOn w:val="a"/>
    <w:link w:val="a4"/>
    <w:uiPriority w:val="99"/>
    <w:semiHidden/>
    <w:unhideWhenUsed/>
    <w:rsid w:val="00A20323"/>
    <w:rPr>
      <w:rFonts w:ascii="Tahoma" w:hAnsi="Tahoma"/>
      <w:sz w:val="16"/>
      <w:szCs w:val="16"/>
    </w:rPr>
  </w:style>
  <w:style w:type="character" w:customStyle="1" w:styleId="a4">
    <w:name w:val="Текст выноски Знак"/>
    <w:link w:val="a3"/>
    <w:uiPriority w:val="99"/>
    <w:semiHidden/>
    <w:rsid w:val="00A20323"/>
    <w:rPr>
      <w:rFonts w:ascii="Tahoma" w:eastAsia="Times New Roman" w:hAnsi="Tahoma" w:cs="Tahoma"/>
      <w:sz w:val="16"/>
      <w:szCs w:val="16"/>
      <w:lang w:eastAsia="ru-RU"/>
    </w:rPr>
  </w:style>
  <w:style w:type="table" w:styleId="a5">
    <w:name w:val="Table Grid"/>
    <w:basedOn w:val="a1"/>
    <w:rsid w:val="00A2032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D4993"/>
  </w:style>
  <w:style w:type="character" w:styleId="a6">
    <w:name w:val="Hyperlink"/>
    <w:uiPriority w:val="99"/>
    <w:semiHidden/>
    <w:unhideWhenUsed/>
    <w:rsid w:val="005D4993"/>
    <w:rPr>
      <w:color w:val="0000FF"/>
      <w:u w:val="single"/>
    </w:rPr>
  </w:style>
  <w:style w:type="paragraph" w:styleId="a7">
    <w:name w:val="List Paragraph"/>
    <w:basedOn w:val="a"/>
    <w:uiPriority w:val="34"/>
    <w:qFormat/>
    <w:rsid w:val="001F48BE"/>
    <w:pPr>
      <w:ind w:left="720"/>
      <w:contextualSpacing/>
    </w:pPr>
  </w:style>
  <w:style w:type="paragraph" w:customStyle="1" w:styleId="ConsNormal">
    <w:name w:val="ConsNormal"/>
    <w:rsid w:val="00F91B22"/>
    <w:pPr>
      <w:widowControl w:val="0"/>
      <w:autoSpaceDE w:val="0"/>
      <w:autoSpaceDN w:val="0"/>
      <w:adjustRightInd w:val="0"/>
      <w:ind w:firstLine="720"/>
    </w:pPr>
    <w:rPr>
      <w:rFonts w:ascii="Arial" w:eastAsia="Times New Roman" w:hAnsi="Arial" w:cs="Arial"/>
    </w:rPr>
  </w:style>
  <w:style w:type="paragraph" w:styleId="a8">
    <w:name w:val="Plain Text"/>
    <w:basedOn w:val="a"/>
    <w:link w:val="a9"/>
    <w:rsid w:val="00F91B22"/>
    <w:rPr>
      <w:rFonts w:ascii="Courier New" w:eastAsia="Calibri" w:hAnsi="Courier New" w:cs="Courier New"/>
      <w:sz w:val="20"/>
    </w:rPr>
  </w:style>
  <w:style w:type="character" w:customStyle="1" w:styleId="a9">
    <w:name w:val="Текст Знак"/>
    <w:basedOn w:val="a0"/>
    <w:link w:val="a8"/>
    <w:rsid w:val="00F91B22"/>
    <w:rPr>
      <w:rFonts w:ascii="Courier New" w:hAnsi="Courier New" w:cs="Courier New"/>
    </w:rPr>
  </w:style>
  <w:style w:type="paragraph" w:styleId="aa">
    <w:name w:val="No Spacing"/>
    <w:uiPriority w:val="1"/>
    <w:qFormat/>
    <w:rsid w:val="00F91B22"/>
    <w:pPr>
      <w:suppressAutoHyphens/>
      <w:jc w:val="both"/>
    </w:pPr>
    <w:rPr>
      <w:rFonts w:eastAsia="Arial"/>
      <w:sz w:val="28"/>
      <w:szCs w:val="22"/>
      <w:lang w:eastAsia="ar-SA"/>
    </w:rPr>
  </w:style>
  <w:style w:type="character" w:styleId="ab">
    <w:name w:val="Strong"/>
    <w:qFormat/>
    <w:rsid w:val="0093745C"/>
    <w:rPr>
      <w:b/>
      <w:bCs/>
    </w:rPr>
  </w:style>
  <w:style w:type="paragraph" w:customStyle="1" w:styleId="ConsPlusNormal">
    <w:name w:val="ConsPlusNormal"/>
    <w:rsid w:val="00C9395B"/>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C9395B"/>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C9395B"/>
    <w:pPr>
      <w:widowControl w:val="0"/>
      <w:autoSpaceDE w:val="0"/>
      <w:autoSpaceDN w:val="0"/>
      <w:adjustRightInd w:val="0"/>
    </w:pPr>
    <w:rPr>
      <w:rFonts w:ascii="Arial" w:eastAsia="Times New Roman" w:hAnsi="Arial" w:cs="Arial"/>
      <w:b/>
      <w:bCs/>
    </w:rPr>
  </w:style>
  <w:style w:type="paragraph" w:styleId="21">
    <w:name w:val="Body Text Indent 2"/>
    <w:basedOn w:val="a"/>
    <w:link w:val="22"/>
    <w:rsid w:val="00C9395B"/>
    <w:pPr>
      <w:ind w:left="360"/>
    </w:pPr>
    <w:rPr>
      <w:sz w:val="24"/>
    </w:rPr>
  </w:style>
  <w:style w:type="character" w:customStyle="1" w:styleId="22">
    <w:name w:val="Основной текст с отступом 2 Знак"/>
    <w:basedOn w:val="a0"/>
    <w:link w:val="21"/>
    <w:rsid w:val="00C9395B"/>
    <w:rPr>
      <w:rFonts w:eastAsia="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7183866">
      <w:bodyDiv w:val="1"/>
      <w:marLeft w:val="0"/>
      <w:marRight w:val="0"/>
      <w:marTop w:val="0"/>
      <w:marBottom w:val="0"/>
      <w:divBdr>
        <w:top w:val="none" w:sz="0" w:space="0" w:color="auto"/>
        <w:left w:val="none" w:sz="0" w:space="0" w:color="auto"/>
        <w:bottom w:val="none" w:sz="0" w:space="0" w:color="auto"/>
        <w:right w:val="none" w:sz="0" w:space="0" w:color="auto"/>
      </w:divBdr>
    </w:div>
    <w:div w:id="1126965437">
      <w:bodyDiv w:val="1"/>
      <w:marLeft w:val="0"/>
      <w:marRight w:val="0"/>
      <w:marTop w:val="0"/>
      <w:marBottom w:val="0"/>
      <w:divBdr>
        <w:top w:val="none" w:sz="0" w:space="0" w:color="auto"/>
        <w:left w:val="none" w:sz="0" w:space="0" w:color="auto"/>
        <w:bottom w:val="none" w:sz="0" w:space="0" w:color="auto"/>
        <w:right w:val="none" w:sz="0" w:space="0" w:color="auto"/>
      </w:divBdr>
    </w:div>
    <w:div w:id="195863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AC0C4-67A6-42CA-8E58-DB6B87F9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5970</Words>
  <Characters>34032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dc:creator>
  <cp:lastModifiedBy>User</cp:lastModifiedBy>
  <cp:revision>20</cp:revision>
  <cp:lastPrinted>2018-12-10T06:17:00Z</cp:lastPrinted>
  <dcterms:created xsi:type="dcterms:W3CDTF">2019-03-15T08:06:00Z</dcterms:created>
  <dcterms:modified xsi:type="dcterms:W3CDTF">2019-09-06T11:20:00Z</dcterms:modified>
</cp:coreProperties>
</file>